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AF0F" w14:textId="5DB0CCB8" w:rsidR="0041015F" w:rsidRDefault="00FF7583" w:rsidP="00C53C2D">
      <w:pPr>
        <w:pStyle w:val="1"/>
        <w:spacing w:before="0" w:beforeAutospacing="0" w:after="0" w:afterAutospacing="0"/>
        <w:jc w:val="right"/>
        <w:rPr>
          <w:color w:val="2E74B5"/>
          <w:sz w:val="28"/>
        </w:rPr>
      </w:pPr>
      <w:r>
        <w:rPr>
          <w:color w:val="2E74B5"/>
          <w:sz w:val="28"/>
        </w:rPr>
        <w:t>Приложение</w:t>
      </w:r>
    </w:p>
    <w:p w14:paraId="25BFBF06" w14:textId="136D3F25" w:rsidR="00FF7583" w:rsidRDefault="00FF7583" w:rsidP="00C53C2D">
      <w:pPr>
        <w:pStyle w:val="1"/>
        <w:spacing w:before="0" w:beforeAutospacing="0" w:after="0" w:afterAutospacing="0"/>
        <w:jc w:val="right"/>
        <w:rPr>
          <w:color w:val="2E74B5"/>
          <w:sz w:val="28"/>
        </w:rPr>
      </w:pPr>
      <w:r>
        <w:rPr>
          <w:color w:val="2E74B5"/>
          <w:sz w:val="28"/>
        </w:rPr>
        <w:t>Шаблон-образец для оформления тезисов доклада</w:t>
      </w:r>
    </w:p>
    <w:p w14:paraId="611C1BFF" w14:textId="786824B4" w:rsidR="00DD468A" w:rsidRDefault="00DD468A" w:rsidP="00C53C2D">
      <w:pPr>
        <w:pStyle w:val="1"/>
        <w:spacing w:before="0" w:beforeAutospacing="0" w:after="0" w:afterAutospacing="0"/>
        <w:jc w:val="right"/>
        <w:rPr>
          <w:color w:val="2E74B5"/>
          <w:sz w:val="28"/>
        </w:rPr>
      </w:pPr>
      <w:r>
        <w:rPr>
          <w:color w:val="2E74B5"/>
          <w:sz w:val="28"/>
        </w:rPr>
        <w:t>(Просьба набирать текст доклада непосредственно в Шаблоне)</w:t>
      </w:r>
    </w:p>
    <w:p w14:paraId="48100439" w14:textId="77777777" w:rsidR="00FF7583" w:rsidRDefault="00FF7583" w:rsidP="00C53C2D">
      <w:pPr>
        <w:pStyle w:val="1"/>
        <w:spacing w:before="0" w:beforeAutospacing="0" w:after="0" w:afterAutospacing="0"/>
        <w:rPr>
          <w:color w:val="2E74B5"/>
          <w:sz w:val="28"/>
        </w:rPr>
      </w:pPr>
    </w:p>
    <w:p w14:paraId="297EDDA5" w14:textId="77777777" w:rsidR="00511AD2" w:rsidRPr="00FF7583" w:rsidRDefault="00511AD2" w:rsidP="00C53C2D">
      <w:pPr>
        <w:spacing w:after="240"/>
        <w:jc w:val="both"/>
        <w:rPr>
          <w:rFonts w:eastAsia="Calibri"/>
          <w:sz w:val="28"/>
          <w:szCs w:val="28"/>
          <w:lang w:eastAsia="en-US"/>
        </w:rPr>
      </w:pPr>
      <w:r w:rsidRPr="00FF7583">
        <w:rPr>
          <w:rFonts w:eastAsia="Calibri"/>
          <w:sz w:val="28"/>
          <w:szCs w:val="28"/>
          <w:lang w:eastAsia="en-US"/>
        </w:rPr>
        <w:t>У</w:t>
      </w:r>
      <w:bookmarkStart w:id="0" w:name="_Hlk163463562"/>
      <w:r w:rsidRPr="00FF7583">
        <w:rPr>
          <w:rFonts w:eastAsia="Calibri"/>
          <w:sz w:val="28"/>
          <w:szCs w:val="28"/>
          <w:lang w:eastAsia="en-US"/>
        </w:rPr>
        <w:t>ДК 004.032.26</w:t>
      </w:r>
    </w:p>
    <w:p w14:paraId="0309BBBE" w14:textId="77777777" w:rsidR="00511AD2" w:rsidRDefault="00511AD2" w:rsidP="00C53C2D">
      <w:pPr>
        <w:jc w:val="center"/>
        <w:rPr>
          <w:rFonts w:eastAsia="Calibri"/>
          <w:b/>
          <w:sz w:val="28"/>
          <w:szCs w:val="28"/>
          <w:lang w:eastAsia="en-US"/>
        </w:rPr>
      </w:pPr>
      <w:r>
        <w:rPr>
          <w:rFonts w:eastAsia="Calibri"/>
          <w:b/>
          <w:sz w:val="28"/>
          <w:szCs w:val="28"/>
          <w:lang w:eastAsia="en-US"/>
        </w:rPr>
        <w:t>НЕЙРОСЕТЕВАЯ</w:t>
      </w:r>
      <w:r w:rsidRPr="00741C86">
        <w:rPr>
          <w:rFonts w:eastAsia="Calibri"/>
          <w:b/>
          <w:sz w:val="28"/>
          <w:szCs w:val="28"/>
          <w:lang w:eastAsia="en-US"/>
        </w:rPr>
        <w:t xml:space="preserve"> СИСТЕМЫ ПРОГНОЗИРОВАНИЯ СТОИМОСТИ ЖИЛОЙ НЕДВИЖИМОСТИ ПЕРВИЧНОГО РЫНКА </w:t>
      </w:r>
    </w:p>
    <w:p w14:paraId="27740F5D" w14:textId="77777777" w:rsidR="00511AD2" w:rsidRPr="00FF7583" w:rsidRDefault="00511AD2" w:rsidP="00DD468A">
      <w:pPr>
        <w:spacing w:after="120"/>
        <w:jc w:val="center"/>
        <w:rPr>
          <w:rFonts w:eastAsia="Calibri"/>
          <w:b/>
          <w:sz w:val="28"/>
          <w:szCs w:val="28"/>
          <w:lang w:eastAsia="en-US"/>
        </w:rPr>
      </w:pPr>
      <w:r w:rsidRPr="00741C86">
        <w:rPr>
          <w:rFonts w:eastAsia="Calibri"/>
          <w:b/>
          <w:sz w:val="28"/>
          <w:szCs w:val="28"/>
          <w:lang w:eastAsia="en-US"/>
        </w:rPr>
        <w:t>В ГОРОД</w:t>
      </w:r>
      <w:r>
        <w:rPr>
          <w:rFonts w:eastAsia="Calibri"/>
          <w:b/>
          <w:sz w:val="28"/>
          <w:szCs w:val="28"/>
          <w:lang w:eastAsia="en-US"/>
        </w:rPr>
        <w:t>Е</w:t>
      </w:r>
      <w:r w:rsidRPr="00741C86">
        <w:rPr>
          <w:rFonts w:eastAsia="Calibri"/>
          <w:b/>
          <w:sz w:val="28"/>
          <w:szCs w:val="28"/>
          <w:lang w:eastAsia="en-US"/>
        </w:rPr>
        <w:t xml:space="preserve"> </w:t>
      </w:r>
      <w:r>
        <w:rPr>
          <w:rFonts w:eastAsia="Calibri"/>
          <w:b/>
          <w:sz w:val="28"/>
          <w:szCs w:val="28"/>
          <w:lang w:eastAsia="en-US"/>
        </w:rPr>
        <w:t>ПЕРМИ</w:t>
      </w:r>
      <w:r w:rsidR="00E40650">
        <w:rPr>
          <w:rStyle w:val="aa"/>
          <w:rFonts w:eastAsia="Calibri"/>
          <w:b/>
          <w:sz w:val="28"/>
          <w:szCs w:val="28"/>
          <w:lang w:eastAsia="en-US"/>
        </w:rPr>
        <w:footnoteReference w:id="1"/>
      </w:r>
    </w:p>
    <w:p w14:paraId="2A7E2420" w14:textId="77777777" w:rsidR="00511AD2" w:rsidRPr="00FF7583" w:rsidRDefault="00511AD2" w:rsidP="00C53C2D">
      <w:pPr>
        <w:keepNext/>
        <w:suppressAutoHyphens/>
        <w:jc w:val="center"/>
        <w:rPr>
          <w:rFonts w:eastAsia="SimSun"/>
          <w:b/>
          <w:i/>
          <w:iCs/>
          <w:color w:val="000000"/>
          <w:sz w:val="28"/>
          <w:szCs w:val="28"/>
          <w:lang w:eastAsia="zh-CN"/>
        </w:rPr>
      </w:pPr>
      <w:proofErr w:type="spellStart"/>
      <w:r>
        <w:rPr>
          <w:rFonts w:eastAsia="SimSun"/>
          <w:b/>
          <w:i/>
          <w:iCs/>
          <w:color w:val="000000"/>
          <w:sz w:val="28"/>
          <w:szCs w:val="28"/>
          <w:lang w:eastAsia="zh-CN"/>
        </w:rPr>
        <w:t>Зянкина</w:t>
      </w:r>
      <w:proofErr w:type="spellEnd"/>
      <w:r>
        <w:rPr>
          <w:rFonts w:eastAsia="SimSun"/>
          <w:b/>
          <w:i/>
          <w:iCs/>
          <w:color w:val="000000"/>
          <w:sz w:val="28"/>
          <w:szCs w:val="28"/>
          <w:lang w:eastAsia="zh-CN"/>
        </w:rPr>
        <w:t xml:space="preserve"> Екатерина Григорьевна</w:t>
      </w:r>
    </w:p>
    <w:p w14:paraId="443CB917" w14:textId="77777777" w:rsidR="00511AD2" w:rsidRPr="00FF7583" w:rsidRDefault="00511AD2" w:rsidP="00C53C2D">
      <w:pPr>
        <w:suppressAutoHyphens/>
        <w:jc w:val="center"/>
        <w:rPr>
          <w:rFonts w:eastAsia="SimSun"/>
          <w:color w:val="000000"/>
          <w:sz w:val="28"/>
          <w:szCs w:val="28"/>
          <w:lang w:eastAsia="zh-CN"/>
        </w:rPr>
      </w:pPr>
      <w:r w:rsidRPr="00FF7583">
        <w:rPr>
          <w:rFonts w:eastAsia="SimSun"/>
          <w:color w:val="000000"/>
          <w:sz w:val="28"/>
          <w:szCs w:val="28"/>
          <w:lang w:eastAsia="zh-CN"/>
        </w:rPr>
        <w:t>Пермский государственный национальный исследовательский университет</w:t>
      </w:r>
      <w:r w:rsidR="00F85F3F">
        <w:rPr>
          <w:rFonts w:eastAsia="SimSun"/>
          <w:color w:val="000000"/>
          <w:sz w:val="28"/>
          <w:szCs w:val="28"/>
          <w:lang w:eastAsia="zh-CN"/>
        </w:rPr>
        <w:t>,</w:t>
      </w:r>
    </w:p>
    <w:p w14:paraId="68957C8C" w14:textId="77777777" w:rsidR="00511AD2" w:rsidRDefault="00511AD2" w:rsidP="00C53C2D">
      <w:pPr>
        <w:suppressAutoHyphens/>
        <w:jc w:val="center"/>
        <w:rPr>
          <w:rFonts w:eastAsia="SimSun"/>
          <w:color w:val="000000"/>
          <w:sz w:val="28"/>
          <w:szCs w:val="28"/>
          <w:lang w:eastAsia="zh-CN"/>
        </w:rPr>
      </w:pPr>
      <w:r w:rsidRPr="00FF7583">
        <w:rPr>
          <w:rFonts w:eastAsia="SimSun"/>
          <w:color w:val="000000"/>
          <w:sz w:val="28"/>
          <w:szCs w:val="28"/>
          <w:lang w:eastAsia="zh-CN"/>
        </w:rPr>
        <w:t>614990, Россия, г. Пермь, ул. </w:t>
      </w:r>
      <w:proofErr w:type="spellStart"/>
      <w:r w:rsidRPr="00FF7583">
        <w:rPr>
          <w:rFonts w:eastAsia="SimSun"/>
          <w:color w:val="000000"/>
          <w:sz w:val="28"/>
          <w:szCs w:val="28"/>
          <w:lang w:eastAsia="zh-CN"/>
        </w:rPr>
        <w:t>Букирева</w:t>
      </w:r>
      <w:proofErr w:type="spellEnd"/>
      <w:r w:rsidRPr="00FF7583">
        <w:rPr>
          <w:rFonts w:eastAsia="SimSun"/>
          <w:color w:val="000000"/>
          <w:sz w:val="28"/>
          <w:szCs w:val="28"/>
          <w:lang w:eastAsia="zh-CN"/>
        </w:rPr>
        <w:t>, 15</w:t>
      </w:r>
      <w:r>
        <w:rPr>
          <w:rFonts w:eastAsia="SimSun"/>
          <w:color w:val="000000"/>
          <w:sz w:val="28"/>
          <w:szCs w:val="28"/>
          <w:lang w:eastAsia="zh-CN"/>
        </w:rPr>
        <w:t xml:space="preserve"> </w:t>
      </w:r>
    </w:p>
    <w:p w14:paraId="49D7F4DB" w14:textId="77777777" w:rsidR="00511AD2" w:rsidRDefault="00BD000D" w:rsidP="00DD468A">
      <w:pPr>
        <w:spacing w:after="120"/>
        <w:ind w:left="284" w:right="284"/>
        <w:jc w:val="center"/>
        <w:rPr>
          <w:rFonts w:eastAsia="Calibri"/>
          <w:sz w:val="26"/>
          <w:szCs w:val="26"/>
          <w:lang w:eastAsia="en-US"/>
        </w:rPr>
      </w:pPr>
      <w:hyperlink r:id="rId8" w:history="1">
        <w:r w:rsidR="00511AD2" w:rsidRPr="00E40650">
          <w:rPr>
            <w:rFonts w:eastAsia="Calibri"/>
            <w:sz w:val="26"/>
            <w:szCs w:val="26"/>
            <w:lang w:eastAsia="en-US"/>
          </w:rPr>
          <w:t>ekaterinazyankina@gmail.com</w:t>
        </w:r>
      </w:hyperlink>
    </w:p>
    <w:p w14:paraId="35C26502" w14:textId="77777777" w:rsidR="009053F2" w:rsidRPr="00FF7583" w:rsidRDefault="009053F2" w:rsidP="009053F2">
      <w:pPr>
        <w:keepNext/>
        <w:suppressAutoHyphens/>
        <w:jc w:val="center"/>
        <w:rPr>
          <w:rFonts w:eastAsia="SimSun"/>
          <w:b/>
          <w:i/>
          <w:iCs/>
          <w:color w:val="000000"/>
          <w:sz w:val="28"/>
          <w:szCs w:val="28"/>
          <w:lang w:eastAsia="zh-CN"/>
        </w:rPr>
      </w:pPr>
      <w:r>
        <w:rPr>
          <w:rFonts w:eastAsia="SimSun"/>
          <w:b/>
          <w:i/>
          <w:iCs/>
          <w:color w:val="000000"/>
          <w:sz w:val="28"/>
          <w:szCs w:val="28"/>
          <w:lang w:eastAsia="zh-CN"/>
        </w:rPr>
        <w:t>Иванов Иван Иванович</w:t>
      </w:r>
    </w:p>
    <w:p w14:paraId="7DA9BDC9" w14:textId="263B2822" w:rsidR="009053F2" w:rsidRDefault="009053F2" w:rsidP="009053F2">
      <w:pPr>
        <w:suppressAutoHyphens/>
        <w:jc w:val="center"/>
        <w:rPr>
          <w:rFonts w:eastAsia="SimSun"/>
          <w:color w:val="000000"/>
          <w:sz w:val="28"/>
          <w:szCs w:val="28"/>
          <w:lang w:eastAsia="zh-CN"/>
        </w:rPr>
      </w:pPr>
      <w:r>
        <w:rPr>
          <w:rFonts w:eastAsia="SimSun"/>
          <w:color w:val="000000"/>
          <w:sz w:val="28"/>
          <w:szCs w:val="28"/>
          <w:lang w:eastAsia="zh-CN"/>
        </w:rPr>
        <w:t>Национальн</w:t>
      </w:r>
      <w:r w:rsidR="009647F1">
        <w:rPr>
          <w:rFonts w:eastAsia="SimSun"/>
          <w:color w:val="000000"/>
          <w:sz w:val="28"/>
          <w:szCs w:val="28"/>
          <w:lang w:eastAsia="zh-CN"/>
        </w:rPr>
        <w:t>ый</w:t>
      </w:r>
      <w:r>
        <w:rPr>
          <w:rFonts w:eastAsia="SimSun"/>
          <w:color w:val="000000"/>
          <w:sz w:val="28"/>
          <w:szCs w:val="28"/>
          <w:lang w:eastAsia="zh-CN"/>
        </w:rPr>
        <w:t xml:space="preserve"> исследовательск</w:t>
      </w:r>
      <w:r w:rsidR="009647F1">
        <w:rPr>
          <w:rFonts w:eastAsia="SimSun"/>
          <w:color w:val="000000"/>
          <w:sz w:val="28"/>
          <w:szCs w:val="28"/>
          <w:lang w:eastAsia="zh-CN"/>
        </w:rPr>
        <w:t>ий</w:t>
      </w:r>
      <w:r>
        <w:rPr>
          <w:rFonts w:eastAsia="SimSun"/>
          <w:color w:val="000000"/>
          <w:sz w:val="28"/>
          <w:szCs w:val="28"/>
          <w:lang w:eastAsia="zh-CN"/>
        </w:rPr>
        <w:t xml:space="preserve"> университет </w:t>
      </w:r>
    </w:p>
    <w:p w14:paraId="73E2D3D5" w14:textId="6785B729" w:rsidR="009053F2" w:rsidRPr="00FF7583" w:rsidRDefault="009053F2" w:rsidP="009053F2">
      <w:pPr>
        <w:suppressAutoHyphens/>
        <w:jc w:val="center"/>
        <w:rPr>
          <w:rFonts w:eastAsia="SimSun"/>
          <w:color w:val="000000"/>
          <w:sz w:val="28"/>
          <w:szCs w:val="28"/>
          <w:lang w:eastAsia="zh-CN"/>
        </w:rPr>
      </w:pPr>
      <w:r>
        <w:rPr>
          <w:rFonts w:eastAsia="SimSun"/>
          <w:color w:val="000000"/>
          <w:sz w:val="28"/>
          <w:szCs w:val="28"/>
          <w:lang w:eastAsia="zh-CN"/>
        </w:rPr>
        <w:t>«Высшая школа экономики»</w:t>
      </w:r>
      <w:r w:rsidR="009647F1">
        <w:rPr>
          <w:rFonts w:eastAsia="SimSun"/>
          <w:color w:val="000000"/>
          <w:sz w:val="28"/>
          <w:szCs w:val="28"/>
          <w:lang w:eastAsia="zh-CN"/>
        </w:rPr>
        <w:t xml:space="preserve"> в Перми</w:t>
      </w:r>
      <w:r>
        <w:rPr>
          <w:rFonts w:eastAsia="SimSun"/>
          <w:color w:val="000000"/>
          <w:sz w:val="28"/>
          <w:szCs w:val="28"/>
          <w:lang w:eastAsia="zh-CN"/>
        </w:rPr>
        <w:t>,</w:t>
      </w:r>
    </w:p>
    <w:p w14:paraId="5FE5907B" w14:textId="77777777" w:rsidR="009053F2" w:rsidRDefault="009053F2" w:rsidP="009053F2">
      <w:pPr>
        <w:suppressAutoHyphens/>
        <w:jc w:val="center"/>
        <w:rPr>
          <w:rFonts w:eastAsia="SimSun"/>
          <w:color w:val="000000"/>
          <w:sz w:val="28"/>
          <w:szCs w:val="28"/>
          <w:lang w:eastAsia="zh-CN"/>
        </w:rPr>
      </w:pPr>
      <w:r w:rsidRPr="00FF7583">
        <w:rPr>
          <w:rFonts w:eastAsia="SimSun"/>
          <w:color w:val="000000"/>
          <w:sz w:val="28"/>
          <w:szCs w:val="28"/>
          <w:lang w:eastAsia="zh-CN"/>
        </w:rPr>
        <w:t>614</w:t>
      </w:r>
      <w:r>
        <w:rPr>
          <w:rFonts w:eastAsia="SimSun"/>
          <w:color w:val="000000"/>
          <w:sz w:val="28"/>
          <w:szCs w:val="28"/>
          <w:lang w:eastAsia="zh-CN"/>
        </w:rPr>
        <w:t>070</w:t>
      </w:r>
      <w:r w:rsidRPr="00FF7583">
        <w:rPr>
          <w:rFonts w:eastAsia="SimSun"/>
          <w:color w:val="000000"/>
          <w:sz w:val="28"/>
          <w:szCs w:val="28"/>
          <w:lang w:eastAsia="zh-CN"/>
        </w:rPr>
        <w:t>, Россия, г. Пермь, ул. </w:t>
      </w:r>
      <w:r>
        <w:rPr>
          <w:rFonts w:eastAsia="SimSun"/>
          <w:color w:val="000000"/>
          <w:sz w:val="28"/>
          <w:szCs w:val="28"/>
          <w:lang w:eastAsia="zh-CN"/>
        </w:rPr>
        <w:t>Студенческая</w:t>
      </w:r>
      <w:r w:rsidRPr="00FF7583">
        <w:rPr>
          <w:rFonts w:eastAsia="SimSun"/>
          <w:color w:val="000000"/>
          <w:sz w:val="28"/>
          <w:szCs w:val="28"/>
          <w:lang w:eastAsia="zh-CN"/>
        </w:rPr>
        <w:t xml:space="preserve">, </w:t>
      </w:r>
      <w:r>
        <w:rPr>
          <w:rFonts w:eastAsia="SimSun"/>
          <w:color w:val="000000"/>
          <w:sz w:val="28"/>
          <w:szCs w:val="28"/>
          <w:lang w:eastAsia="zh-CN"/>
        </w:rPr>
        <w:t xml:space="preserve">38 </w:t>
      </w:r>
    </w:p>
    <w:p w14:paraId="04E4B380" w14:textId="77777777" w:rsidR="009053F2" w:rsidRPr="00E40650" w:rsidRDefault="00BD000D" w:rsidP="00DD468A">
      <w:pPr>
        <w:spacing w:after="120"/>
        <w:ind w:left="284" w:right="284"/>
        <w:jc w:val="center"/>
        <w:rPr>
          <w:rFonts w:eastAsia="Calibri"/>
          <w:sz w:val="26"/>
          <w:szCs w:val="26"/>
          <w:lang w:eastAsia="en-US"/>
        </w:rPr>
      </w:pPr>
      <w:hyperlink r:id="rId9" w:history="1">
        <w:r w:rsidR="009053F2">
          <w:rPr>
            <w:rFonts w:eastAsia="Calibri"/>
            <w:sz w:val="26"/>
            <w:szCs w:val="26"/>
            <w:lang w:val="en-US" w:eastAsia="en-US"/>
          </w:rPr>
          <w:t>ivanovii</w:t>
        </w:r>
        <w:r w:rsidR="009053F2" w:rsidRPr="00E40650">
          <w:rPr>
            <w:rFonts w:eastAsia="Calibri"/>
            <w:sz w:val="26"/>
            <w:szCs w:val="26"/>
            <w:lang w:eastAsia="en-US"/>
          </w:rPr>
          <w:t>@gmail.com</w:t>
        </w:r>
      </w:hyperlink>
    </w:p>
    <w:p w14:paraId="6EEA24B9" w14:textId="77777777" w:rsidR="00511AD2" w:rsidRPr="00FF7583" w:rsidRDefault="00511AD2" w:rsidP="00C53C2D">
      <w:pPr>
        <w:ind w:left="284" w:right="283"/>
        <w:jc w:val="both"/>
        <w:rPr>
          <w:rFonts w:eastAsia="Calibri"/>
          <w:strike/>
          <w:sz w:val="26"/>
          <w:szCs w:val="26"/>
          <w:highlight w:val="yellow"/>
          <w:u w:val="single"/>
          <w:lang w:eastAsia="en-US"/>
        </w:rPr>
      </w:pPr>
      <w:r w:rsidRPr="00FF7583">
        <w:rPr>
          <w:rFonts w:eastAsia="Calibri"/>
          <w:sz w:val="26"/>
          <w:szCs w:val="26"/>
          <w:lang w:eastAsia="en-US"/>
        </w:rPr>
        <w:t xml:space="preserve">В статье представлено описание разработки </w:t>
      </w:r>
      <w:proofErr w:type="spellStart"/>
      <w:r w:rsidRPr="00FF7583">
        <w:rPr>
          <w:rFonts w:eastAsia="Calibri"/>
          <w:sz w:val="26"/>
          <w:szCs w:val="26"/>
          <w:lang w:eastAsia="en-US"/>
        </w:rPr>
        <w:t>нейросетевой</w:t>
      </w:r>
      <w:proofErr w:type="spellEnd"/>
      <w:r w:rsidRPr="00FF7583">
        <w:rPr>
          <w:rFonts w:eastAsia="Calibri"/>
          <w:sz w:val="26"/>
          <w:szCs w:val="26"/>
          <w:lang w:eastAsia="en-US"/>
        </w:rPr>
        <w:t xml:space="preserve"> системы для прогнозирования </w:t>
      </w:r>
      <w:r w:rsidRPr="006E438B">
        <w:rPr>
          <w:rFonts w:eastAsia="Calibri"/>
          <w:sz w:val="26"/>
          <w:szCs w:val="26"/>
          <w:lang w:eastAsia="en-US"/>
        </w:rPr>
        <w:t>стоимости недвижимости первичного рынка в город</w:t>
      </w:r>
      <w:r>
        <w:rPr>
          <w:rFonts w:eastAsia="Calibri"/>
          <w:sz w:val="26"/>
          <w:szCs w:val="26"/>
          <w:lang w:eastAsia="en-US"/>
        </w:rPr>
        <w:t>е</w:t>
      </w:r>
      <w:r w:rsidRPr="006E438B">
        <w:rPr>
          <w:rFonts w:eastAsia="Calibri"/>
          <w:sz w:val="26"/>
          <w:szCs w:val="26"/>
          <w:lang w:eastAsia="en-US"/>
        </w:rPr>
        <w:t xml:space="preserve"> </w:t>
      </w:r>
      <w:r>
        <w:rPr>
          <w:rFonts w:eastAsia="Calibri"/>
          <w:sz w:val="26"/>
          <w:szCs w:val="26"/>
          <w:lang w:eastAsia="en-US"/>
        </w:rPr>
        <w:t>Перми</w:t>
      </w:r>
      <w:r w:rsidRPr="00FF7583">
        <w:rPr>
          <w:rFonts w:eastAsia="Calibri"/>
          <w:sz w:val="26"/>
          <w:szCs w:val="26"/>
          <w:lang w:eastAsia="en-US"/>
        </w:rPr>
        <w:t xml:space="preserve">. Система позволяет с большой точностью предсказать </w:t>
      </w:r>
      <w:r>
        <w:rPr>
          <w:rFonts w:eastAsia="Calibri"/>
          <w:sz w:val="26"/>
          <w:szCs w:val="26"/>
          <w:lang w:eastAsia="en-US"/>
        </w:rPr>
        <w:t xml:space="preserve">стоимость недвижимости в определенный момент времени на </w:t>
      </w:r>
      <w:r w:rsidRPr="00FF7583">
        <w:rPr>
          <w:rFonts w:eastAsia="Calibri"/>
          <w:sz w:val="26"/>
          <w:szCs w:val="26"/>
          <w:lang w:eastAsia="en-US"/>
        </w:rPr>
        <w:t xml:space="preserve">основании данных о </w:t>
      </w:r>
      <w:r>
        <w:rPr>
          <w:rFonts w:eastAsia="Calibri"/>
          <w:sz w:val="26"/>
          <w:szCs w:val="26"/>
          <w:lang w:eastAsia="en-US"/>
        </w:rPr>
        <w:t>параметрах застройки</w:t>
      </w:r>
      <w:r w:rsidRPr="00FF7583">
        <w:rPr>
          <w:rFonts w:eastAsia="Calibri"/>
          <w:sz w:val="26"/>
          <w:szCs w:val="26"/>
          <w:lang w:eastAsia="en-US"/>
        </w:rPr>
        <w:t xml:space="preserve">. </w:t>
      </w:r>
    </w:p>
    <w:p w14:paraId="278FAF37" w14:textId="77777777" w:rsidR="00511AD2" w:rsidRPr="00FF7583" w:rsidRDefault="00511AD2" w:rsidP="00C53C2D">
      <w:pPr>
        <w:spacing w:after="240"/>
        <w:ind w:left="284" w:right="283"/>
        <w:jc w:val="both"/>
        <w:rPr>
          <w:rFonts w:eastAsia="Calibri"/>
          <w:sz w:val="26"/>
          <w:szCs w:val="26"/>
          <w:lang w:eastAsia="en-US"/>
        </w:rPr>
      </w:pPr>
      <w:r w:rsidRPr="00FF7583">
        <w:rPr>
          <w:rFonts w:eastAsia="Calibri"/>
          <w:b/>
          <w:sz w:val="26"/>
          <w:szCs w:val="26"/>
          <w:lang w:eastAsia="en-US"/>
        </w:rPr>
        <w:t>Ключевые слова</w:t>
      </w:r>
      <w:r w:rsidRPr="00FF7583">
        <w:rPr>
          <w:rFonts w:eastAsia="Calibri"/>
          <w:sz w:val="26"/>
          <w:szCs w:val="26"/>
          <w:lang w:eastAsia="en-US"/>
        </w:rPr>
        <w:t xml:space="preserve">: </w:t>
      </w:r>
      <w:proofErr w:type="spellStart"/>
      <w:r w:rsidRPr="00FF7583">
        <w:rPr>
          <w:rFonts w:eastAsia="Calibri"/>
          <w:sz w:val="26"/>
          <w:szCs w:val="26"/>
          <w:lang w:eastAsia="en-US"/>
        </w:rPr>
        <w:t>нейросетевые</w:t>
      </w:r>
      <w:proofErr w:type="spellEnd"/>
      <w:r w:rsidRPr="00FF7583">
        <w:rPr>
          <w:rFonts w:eastAsia="Calibri"/>
          <w:sz w:val="26"/>
          <w:szCs w:val="26"/>
          <w:lang w:eastAsia="en-US"/>
        </w:rPr>
        <w:t xml:space="preserve"> технологии, </w:t>
      </w:r>
      <w:r>
        <w:rPr>
          <w:rFonts w:eastAsia="Calibri"/>
          <w:sz w:val="26"/>
          <w:szCs w:val="26"/>
          <w:lang w:eastAsia="en-US"/>
        </w:rPr>
        <w:t>городская недвижимость</w:t>
      </w:r>
      <w:r w:rsidRPr="00FF7583">
        <w:rPr>
          <w:rFonts w:eastAsia="Calibri"/>
          <w:sz w:val="26"/>
          <w:szCs w:val="26"/>
          <w:lang w:eastAsia="en-US"/>
        </w:rPr>
        <w:t xml:space="preserve">, </w:t>
      </w:r>
      <w:r>
        <w:rPr>
          <w:rFonts w:eastAsia="Calibri"/>
          <w:sz w:val="26"/>
          <w:szCs w:val="26"/>
          <w:lang w:eastAsia="en-US"/>
        </w:rPr>
        <w:t>первичный рынок недвижимости, прогнозирование стоимости недвижимости</w:t>
      </w:r>
      <w:r w:rsidRPr="00FF7583">
        <w:rPr>
          <w:rFonts w:eastAsia="Calibri"/>
          <w:sz w:val="26"/>
          <w:szCs w:val="26"/>
          <w:lang w:eastAsia="en-US"/>
        </w:rPr>
        <w:t>.</w:t>
      </w:r>
    </w:p>
    <w:p w14:paraId="4E419AEF" w14:textId="77777777" w:rsidR="00511AD2" w:rsidRDefault="00511AD2" w:rsidP="00C53C2D">
      <w:pPr>
        <w:ind w:firstLine="709"/>
        <w:jc w:val="both"/>
        <w:rPr>
          <w:rFonts w:eastAsia="Calibri"/>
          <w:sz w:val="28"/>
          <w:szCs w:val="22"/>
          <w:lang w:eastAsia="en-US"/>
        </w:rPr>
      </w:pPr>
      <w:r w:rsidRPr="00FF7583">
        <w:rPr>
          <w:rFonts w:eastAsia="Calibri"/>
          <w:b/>
          <w:sz w:val="28"/>
          <w:szCs w:val="22"/>
          <w:lang w:eastAsia="en-US"/>
        </w:rPr>
        <w:t xml:space="preserve">Введение. </w:t>
      </w:r>
      <w:r>
        <w:rPr>
          <w:rFonts w:eastAsia="Calibri"/>
          <w:sz w:val="28"/>
          <w:szCs w:val="22"/>
          <w:lang w:eastAsia="en-US"/>
        </w:rPr>
        <w:t xml:space="preserve">Прогнозирование стоимости квартир на первичном рынке недвижимости является одной из актуальных и важных для изучения тем в настоящее время. Ранее были представлены работы по изучению стоимости недвижимости на вторичном рынке. Однако, в связи с увеличением объема строительства новых жилых домов в городе Пермь, нельзя точно оперировать параметрами стоимости домов, которые были построены задолго до этого. Существенная разница заключается в том, что динамика цен на квартиры в первичном рынке больше, чем на вторичном рынке недвижимости. Это связано с ключевым фактором: продажи квартир начинаются до того, как жилье будет введено в эксплуатацию, квартиры продаются на этапе строительства. С юридической точки зрения, граждане покупают не саму квартиру как существующий объект, а долю в строительстве. Такое отличие существенно влияет на образование цен на такие «доли», которые в будущем регистрируются как объекты недвижимости. И поэтому, подход, применяемый к формированию цен на жилье на вторичном рынке </w:t>
      </w:r>
      <w:r>
        <w:rPr>
          <w:rFonts w:eastAsia="Calibri"/>
          <w:sz w:val="28"/>
          <w:szCs w:val="22"/>
          <w:lang w:eastAsia="en-US"/>
        </w:rPr>
        <w:lastRenderedPageBreak/>
        <w:t>недвижимости не может быть полностью применен к жилью, которое еще строится в фонде первичной недвижимости.</w:t>
      </w:r>
      <w:r w:rsidRPr="00FF7583">
        <w:rPr>
          <w:rFonts w:eastAsia="Calibri"/>
          <w:sz w:val="28"/>
          <w:szCs w:val="22"/>
          <w:lang w:eastAsia="en-US"/>
        </w:rPr>
        <w:t xml:space="preserve"> </w:t>
      </w:r>
    </w:p>
    <w:p w14:paraId="45E1A761" w14:textId="77777777" w:rsidR="00511AD2" w:rsidRDefault="00511AD2" w:rsidP="00C53C2D">
      <w:pPr>
        <w:ind w:firstLine="709"/>
        <w:jc w:val="both"/>
        <w:rPr>
          <w:rFonts w:eastAsia="Calibri"/>
          <w:sz w:val="28"/>
          <w:szCs w:val="22"/>
          <w:lang w:eastAsia="en-US"/>
        </w:rPr>
      </w:pPr>
      <w:r w:rsidRPr="00FF7583">
        <w:rPr>
          <w:rFonts w:eastAsia="Calibri"/>
          <w:sz w:val="28"/>
          <w:szCs w:val="22"/>
          <w:lang w:eastAsia="en-US"/>
        </w:rPr>
        <w:t xml:space="preserve">Как показал опыт Пермской научной школы искусственного интеллекта, </w:t>
      </w:r>
      <w:r w:rsidRPr="00A558F2">
        <w:rPr>
          <w:rFonts w:eastAsia="Calibri"/>
          <w:sz w:val="28"/>
          <w:szCs w:val="22"/>
          <w:lang w:eastAsia="en-US"/>
        </w:rPr>
        <w:t>[1-</w:t>
      </w:r>
      <w:r>
        <w:rPr>
          <w:rFonts w:eastAsia="Calibri"/>
          <w:sz w:val="28"/>
          <w:szCs w:val="22"/>
          <w:lang w:eastAsia="en-US"/>
        </w:rPr>
        <w:t>4</w:t>
      </w:r>
      <w:r w:rsidRPr="00A558F2">
        <w:rPr>
          <w:rFonts w:eastAsia="Calibri"/>
          <w:sz w:val="28"/>
          <w:szCs w:val="22"/>
          <w:lang w:eastAsia="en-US"/>
        </w:rPr>
        <w:t>],</w:t>
      </w:r>
      <w:r w:rsidRPr="00FF7583">
        <w:rPr>
          <w:rFonts w:eastAsia="Calibri"/>
          <w:sz w:val="28"/>
          <w:szCs w:val="22"/>
          <w:lang w:eastAsia="en-US"/>
        </w:rPr>
        <w:t xml:space="preserve"> правильно натренированная </w:t>
      </w:r>
      <w:proofErr w:type="spellStart"/>
      <w:r w:rsidRPr="00FF7583">
        <w:rPr>
          <w:rFonts w:eastAsia="Calibri"/>
          <w:sz w:val="28"/>
          <w:szCs w:val="22"/>
          <w:lang w:eastAsia="en-US"/>
        </w:rPr>
        <w:t>нейросетевая</w:t>
      </w:r>
      <w:proofErr w:type="spellEnd"/>
      <w:r w:rsidRPr="00FF7583">
        <w:rPr>
          <w:rFonts w:eastAsia="Calibri"/>
          <w:sz w:val="28"/>
          <w:szCs w:val="22"/>
          <w:lang w:eastAsia="en-US"/>
        </w:rPr>
        <w:t xml:space="preserve"> система может добиться успешности большей части прогнозов</w:t>
      </w:r>
      <w:r>
        <w:rPr>
          <w:rFonts w:eastAsia="Calibri"/>
          <w:sz w:val="28"/>
          <w:szCs w:val="22"/>
          <w:lang w:eastAsia="en-US"/>
        </w:rPr>
        <w:t xml:space="preserve"> стоимости квартир на вторичном рынке недвижимости.</w:t>
      </w:r>
      <w:r w:rsidRPr="00FF7583">
        <w:rPr>
          <w:rFonts w:eastAsia="Calibri"/>
          <w:sz w:val="28"/>
          <w:szCs w:val="22"/>
          <w:lang w:eastAsia="en-US"/>
        </w:rPr>
        <w:t xml:space="preserve"> </w:t>
      </w:r>
      <w:r>
        <w:rPr>
          <w:rFonts w:eastAsia="Calibri"/>
          <w:sz w:val="28"/>
          <w:szCs w:val="22"/>
          <w:lang w:eastAsia="en-US"/>
        </w:rPr>
        <w:t xml:space="preserve">Как показывает практика инвестирования в недвижимость </w:t>
      </w:r>
      <w:r w:rsidRPr="00A558F2">
        <w:rPr>
          <w:rFonts w:eastAsia="Calibri"/>
          <w:sz w:val="28"/>
          <w:szCs w:val="22"/>
          <w:lang w:eastAsia="en-US"/>
        </w:rPr>
        <w:t>[5</w:t>
      </w:r>
      <w:r>
        <w:rPr>
          <w:rFonts w:eastAsia="Calibri"/>
          <w:sz w:val="28"/>
          <w:szCs w:val="22"/>
          <w:lang w:eastAsia="en-US"/>
        </w:rPr>
        <w:t>-6</w:t>
      </w:r>
      <w:r w:rsidRPr="00A558F2">
        <w:rPr>
          <w:rFonts w:eastAsia="Calibri"/>
          <w:sz w:val="28"/>
          <w:szCs w:val="22"/>
          <w:lang w:eastAsia="en-US"/>
        </w:rPr>
        <w:t>],</w:t>
      </w:r>
      <w:r>
        <w:rPr>
          <w:rFonts w:eastAsia="Calibri"/>
          <w:sz w:val="28"/>
          <w:szCs w:val="22"/>
          <w:lang w:eastAsia="en-US"/>
        </w:rPr>
        <w:t xml:space="preserve"> новостройки пользуются большим спросом в данном вопросе. Поэтому ставится задача: определить стоимость продажи квартир первичного рынка недвижимости на разных этапах строительства.</w:t>
      </w:r>
    </w:p>
    <w:p w14:paraId="7CDF04EF" w14:textId="77777777" w:rsidR="00511AD2" w:rsidRPr="00FF7583" w:rsidRDefault="00511AD2" w:rsidP="00C53C2D">
      <w:pPr>
        <w:ind w:firstLine="709"/>
        <w:jc w:val="both"/>
        <w:rPr>
          <w:rFonts w:eastAsia="Calibri"/>
          <w:sz w:val="28"/>
          <w:szCs w:val="22"/>
          <w:lang w:eastAsia="en-US"/>
        </w:rPr>
      </w:pPr>
      <w:r>
        <w:rPr>
          <w:rFonts w:eastAsia="Calibri"/>
          <w:sz w:val="28"/>
          <w:szCs w:val="22"/>
          <w:lang w:eastAsia="en-US"/>
        </w:rPr>
        <w:t xml:space="preserve">Данная работа поможет застройщикам более верно определить стоимость недвижимости на разных этапах строительства и изменять ее в зависимости от текущих условий, чтобы сохранить спрос граждан на участие в долевом строительстве и при этом извлечь максимальную выгоду от строительства. Инвесторам – для лучшего выбора покупки доли объекта строительства и его дальнейшей продажи с извлечением максимальной прибыли. А гражданам, желающим купить квартиру для собственного проживания, понять в какой этап строительства им выгоднее вложиться в зависимости от обстоятельств. </w:t>
      </w:r>
    </w:p>
    <w:p w14:paraId="12CD36B8" w14:textId="77777777" w:rsidR="00511AD2" w:rsidRPr="00FF7583" w:rsidRDefault="00511AD2" w:rsidP="00C53C2D">
      <w:pPr>
        <w:ind w:firstLine="709"/>
        <w:jc w:val="both"/>
        <w:rPr>
          <w:rFonts w:eastAsia="Calibri"/>
          <w:sz w:val="28"/>
          <w:szCs w:val="22"/>
          <w:lang w:eastAsia="en-US"/>
        </w:rPr>
      </w:pPr>
      <w:r>
        <w:rPr>
          <w:rFonts w:eastAsia="Calibri"/>
          <w:sz w:val="28"/>
          <w:szCs w:val="22"/>
          <w:lang w:eastAsia="en-US"/>
        </w:rPr>
        <w:t>Сбор данных происходит по объектам строящимся или недавно введенных в эксплуатацию на территории города в данный момент времени, так как собрать данные за прошедшие года не представилось возможным.</w:t>
      </w:r>
      <w:r w:rsidRPr="00FF7583">
        <w:rPr>
          <w:rFonts w:eastAsia="Calibri"/>
          <w:sz w:val="28"/>
          <w:szCs w:val="22"/>
          <w:lang w:eastAsia="en-US"/>
        </w:rPr>
        <w:t xml:space="preserve"> </w:t>
      </w:r>
      <w:r>
        <w:rPr>
          <w:rFonts w:eastAsia="Calibri"/>
          <w:sz w:val="28"/>
          <w:szCs w:val="22"/>
          <w:lang w:eastAsia="en-US"/>
        </w:rPr>
        <w:t>Основная цель работы –</w:t>
      </w:r>
      <w:r w:rsidRPr="00FF7583">
        <w:rPr>
          <w:rFonts w:eastAsia="Calibri"/>
          <w:sz w:val="28"/>
          <w:szCs w:val="22"/>
          <w:lang w:eastAsia="en-US"/>
        </w:rPr>
        <w:t xml:space="preserve"> </w:t>
      </w:r>
      <w:r>
        <w:rPr>
          <w:rFonts w:eastAsia="Calibri"/>
          <w:sz w:val="28"/>
          <w:szCs w:val="22"/>
          <w:lang w:eastAsia="en-US"/>
        </w:rPr>
        <w:t>проектирование,</w:t>
      </w:r>
      <w:r w:rsidRPr="00FF7583">
        <w:rPr>
          <w:rFonts w:eastAsia="Calibri"/>
          <w:sz w:val="28"/>
          <w:szCs w:val="22"/>
          <w:lang w:eastAsia="en-US"/>
        </w:rPr>
        <w:t xml:space="preserve"> обучение</w:t>
      </w:r>
      <w:r>
        <w:rPr>
          <w:rFonts w:eastAsia="Calibri"/>
          <w:sz w:val="28"/>
          <w:szCs w:val="22"/>
          <w:lang w:eastAsia="en-US"/>
        </w:rPr>
        <w:t xml:space="preserve"> и тестирование</w:t>
      </w:r>
      <w:r w:rsidRPr="00FF7583">
        <w:rPr>
          <w:rFonts w:eastAsia="Calibri"/>
          <w:sz w:val="28"/>
          <w:szCs w:val="22"/>
          <w:lang w:eastAsia="en-US"/>
        </w:rPr>
        <w:t xml:space="preserve"> </w:t>
      </w:r>
      <w:proofErr w:type="spellStart"/>
      <w:r w:rsidRPr="00FF7583">
        <w:rPr>
          <w:rFonts w:eastAsia="Calibri"/>
          <w:sz w:val="28"/>
          <w:szCs w:val="22"/>
          <w:lang w:eastAsia="en-US"/>
        </w:rPr>
        <w:t>нейросетевой</w:t>
      </w:r>
      <w:proofErr w:type="spellEnd"/>
      <w:r w:rsidRPr="00FF7583">
        <w:rPr>
          <w:rFonts w:eastAsia="Calibri"/>
          <w:sz w:val="28"/>
          <w:szCs w:val="22"/>
          <w:lang w:eastAsia="en-US"/>
        </w:rPr>
        <w:t xml:space="preserve"> модели на этих данных. </w:t>
      </w:r>
      <w:r w:rsidRPr="004453C9">
        <w:rPr>
          <w:rFonts w:eastAsia="Calibri"/>
          <w:sz w:val="28"/>
          <w:szCs w:val="22"/>
          <w:lang w:eastAsia="en-US"/>
        </w:rPr>
        <w:t>Созданную нейросет</w:t>
      </w:r>
      <w:r>
        <w:rPr>
          <w:rFonts w:eastAsia="Calibri"/>
          <w:sz w:val="28"/>
          <w:szCs w:val="22"/>
          <w:lang w:eastAsia="en-US"/>
        </w:rPr>
        <w:t>ь</w:t>
      </w:r>
      <w:r w:rsidRPr="004453C9">
        <w:rPr>
          <w:rFonts w:eastAsia="Calibri"/>
          <w:sz w:val="28"/>
          <w:szCs w:val="22"/>
          <w:lang w:eastAsia="en-US"/>
        </w:rPr>
        <w:t xml:space="preserve"> исследовать на предмет выявления закономерностей рынка вновь вводимой городской недвижимости. </w:t>
      </w:r>
      <w:r w:rsidRPr="00FF7583">
        <w:rPr>
          <w:rFonts w:eastAsia="Calibri"/>
          <w:sz w:val="28"/>
          <w:szCs w:val="22"/>
          <w:lang w:eastAsia="en-US"/>
        </w:rPr>
        <w:t>Конечны</w:t>
      </w:r>
      <w:r>
        <w:rPr>
          <w:rFonts w:eastAsia="Calibri"/>
          <w:sz w:val="28"/>
          <w:szCs w:val="22"/>
          <w:lang w:eastAsia="en-US"/>
        </w:rPr>
        <w:t>й</w:t>
      </w:r>
      <w:r w:rsidRPr="00FF7583">
        <w:rPr>
          <w:rFonts w:eastAsia="Calibri"/>
          <w:sz w:val="28"/>
          <w:szCs w:val="22"/>
          <w:lang w:eastAsia="en-US"/>
        </w:rPr>
        <w:t xml:space="preserve"> результат</w:t>
      </w:r>
      <w:r>
        <w:rPr>
          <w:rFonts w:eastAsia="Calibri"/>
          <w:sz w:val="28"/>
          <w:szCs w:val="22"/>
          <w:lang w:eastAsia="en-US"/>
        </w:rPr>
        <w:t xml:space="preserve"> – </w:t>
      </w:r>
      <w:proofErr w:type="spellStart"/>
      <w:r w:rsidRPr="00FF7583">
        <w:rPr>
          <w:rFonts w:eastAsia="Calibri"/>
          <w:sz w:val="28"/>
          <w:szCs w:val="22"/>
          <w:lang w:eastAsia="en-US"/>
        </w:rPr>
        <w:t>нейросетевая</w:t>
      </w:r>
      <w:proofErr w:type="spellEnd"/>
      <w:r w:rsidRPr="00FF7583">
        <w:rPr>
          <w:rFonts w:eastAsia="Calibri"/>
          <w:sz w:val="28"/>
          <w:szCs w:val="22"/>
          <w:lang w:eastAsia="en-US"/>
        </w:rPr>
        <w:t xml:space="preserve"> система, способная прогнозировать </w:t>
      </w:r>
      <w:r>
        <w:rPr>
          <w:rFonts w:eastAsia="Calibri"/>
          <w:sz w:val="28"/>
          <w:szCs w:val="22"/>
          <w:lang w:eastAsia="en-US"/>
        </w:rPr>
        <w:t>стоимость квартир.</w:t>
      </w:r>
    </w:p>
    <w:p w14:paraId="65B8E7EA" w14:textId="77777777" w:rsidR="00511AD2" w:rsidRDefault="00511AD2" w:rsidP="00C53C2D">
      <w:pPr>
        <w:ind w:firstLine="709"/>
        <w:jc w:val="both"/>
        <w:rPr>
          <w:rFonts w:eastAsia="Calibri"/>
          <w:sz w:val="28"/>
          <w:szCs w:val="22"/>
          <w:lang w:eastAsia="en-US"/>
        </w:rPr>
      </w:pPr>
      <w:r w:rsidRPr="005A0676">
        <w:rPr>
          <w:rFonts w:eastAsia="Calibri"/>
          <w:b/>
          <w:bCs/>
          <w:sz w:val="28"/>
          <w:szCs w:val="22"/>
          <w:lang w:eastAsia="en-US"/>
        </w:rPr>
        <w:t xml:space="preserve">Постановка задачи и формирование </w:t>
      </w:r>
      <w:proofErr w:type="spellStart"/>
      <w:r w:rsidRPr="005A0676">
        <w:rPr>
          <w:rFonts w:eastAsia="Calibri"/>
          <w:b/>
          <w:bCs/>
          <w:sz w:val="28"/>
          <w:szCs w:val="22"/>
          <w:lang w:val="en-US" w:eastAsia="en-US"/>
        </w:rPr>
        <w:t>DataSet</w:t>
      </w:r>
      <w:proofErr w:type="spellEnd"/>
      <w:r w:rsidRPr="005A0676">
        <w:rPr>
          <w:rFonts w:eastAsia="Calibri"/>
          <w:b/>
          <w:bCs/>
          <w:sz w:val="28"/>
          <w:szCs w:val="22"/>
          <w:lang w:eastAsia="en-US"/>
        </w:rPr>
        <w:t>.</w:t>
      </w:r>
      <w:r>
        <w:rPr>
          <w:rFonts w:eastAsia="Calibri"/>
          <w:sz w:val="28"/>
          <w:szCs w:val="22"/>
          <w:lang w:eastAsia="en-US"/>
        </w:rPr>
        <w:t xml:space="preserve"> </w:t>
      </w:r>
      <w:r w:rsidRPr="005A0676">
        <w:rPr>
          <w:rFonts w:eastAsia="Calibri"/>
          <w:sz w:val="28"/>
          <w:szCs w:val="22"/>
          <w:lang w:eastAsia="en-US"/>
        </w:rPr>
        <w:t xml:space="preserve"> </w:t>
      </w:r>
    </w:p>
    <w:p w14:paraId="01A5E942" w14:textId="77777777" w:rsidR="00511AD2" w:rsidRPr="002950CA" w:rsidRDefault="00511AD2" w:rsidP="00C53C2D">
      <w:pPr>
        <w:ind w:firstLine="709"/>
        <w:jc w:val="both"/>
        <w:rPr>
          <w:rFonts w:eastAsia="Calibri"/>
          <w:sz w:val="28"/>
          <w:szCs w:val="22"/>
          <w:lang w:eastAsia="en-US"/>
        </w:rPr>
      </w:pPr>
      <w:r w:rsidRPr="00FF7583">
        <w:rPr>
          <w:rFonts w:eastAsia="Calibri"/>
          <w:sz w:val="28"/>
          <w:szCs w:val="22"/>
          <w:lang w:eastAsia="en-US"/>
        </w:rPr>
        <w:t xml:space="preserve">Для создания </w:t>
      </w:r>
      <w:proofErr w:type="spellStart"/>
      <w:r w:rsidRPr="00FF7583">
        <w:rPr>
          <w:rFonts w:eastAsia="Calibri"/>
          <w:sz w:val="28"/>
          <w:szCs w:val="22"/>
          <w:lang w:eastAsia="en-US"/>
        </w:rPr>
        <w:t>нейросетевой</w:t>
      </w:r>
      <w:proofErr w:type="spellEnd"/>
      <w:r w:rsidRPr="00FF7583">
        <w:rPr>
          <w:rFonts w:eastAsia="Calibri"/>
          <w:sz w:val="28"/>
          <w:szCs w:val="22"/>
          <w:lang w:eastAsia="en-US"/>
        </w:rPr>
        <w:t xml:space="preserve"> системы были выбраны следующие параметры: </w:t>
      </w:r>
      <w:r w:rsidRPr="00FF7583">
        <w:rPr>
          <w:rFonts w:eastAsia="Calibri"/>
          <w:sz w:val="28"/>
          <w:szCs w:val="22"/>
          <w:lang w:val="en-US" w:eastAsia="en-US"/>
        </w:rPr>
        <w:t>X</w:t>
      </w:r>
      <w:r w:rsidRPr="00FF7583">
        <w:rPr>
          <w:rFonts w:eastAsia="Calibri"/>
          <w:sz w:val="28"/>
          <w:szCs w:val="22"/>
          <w:lang w:eastAsia="en-US"/>
        </w:rPr>
        <w:t>1 –</w:t>
      </w:r>
      <w:r>
        <w:rPr>
          <w:rFonts w:eastAsia="Calibri"/>
          <w:sz w:val="28"/>
          <w:szCs w:val="22"/>
          <w:lang w:eastAsia="en-US"/>
        </w:rPr>
        <w:t xml:space="preserve"> год ввода объекта в эксплуатацию</w:t>
      </w:r>
      <w:r w:rsidRPr="00FF7583">
        <w:rPr>
          <w:rFonts w:eastAsia="Calibri"/>
          <w:sz w:val="28"/>
          <w:szCs w:val="22"/>
          <w:lang w:eastAsia="en-US"/>
        </w:rPr>
        <w:t xml:space="preserve">, </w:t>
      </w:r>
      <w:r>
        <w:rPr>
          <w:rFonts w:eastAsia="Calibri"/>
          <w:sz w:val="28"/>
          <w:szCs w:val="22"/>
          <w:lang w:val="en-US" w:eastAsia="en-US"/>
        </w:rPr>
        <w:t>X</w:t>
      </w:r>
      <w:r w:rsidRPr="0039100D">
        <w:rPr>
          <w:rFonts w:eastAsia="Calibri"/>
          <w:sz w:val="28"/>
          <w:szCs w:val="22"/>
          <w:lang w:eastAsia="en-US"/>
        </w:rPr>
        <w:t>2</w:t>
      </w:r>
      <w:r w:rsidRPr="00FF7583">
        <w:rPr>
          <w:rFonts w:eastAsia="Calibri"/>
          <w:sz w:val="28"/>
          <w:szCs w:val="22"/>
          <w:lang w:eastAsia="en-US"/>
        </w:rPr>
        <w:t xml:space="preserve"> –</w:t>
      </w:r>
      <w:r>
        <w:rPr>
          <w:rFonts w:eastAsia="Calibri"/>
          <w:sz w:val="28"/>
          <w:szCs w:val="22"/>
          <w:lang w:eastAsia="en-US"/>
        </w:rPr>
        <w:t xml:space="preserve"> этап строительства, </w:t>
      </w:r>
      <w:r>
        <w:rPr>
          <w:rFonts w:eastAsia="Calibri"/>
          <w:sz w:val="28"/>
          <w:szCs w:val="22"/>
          <w:lang w:val="en-US" w:eastAsia="en-US"/>
        </w:rPr>
        <w:t>X</w:t>
      </w:r>
      <w:r w:rsidRPr="0039100D">
        <w:rPr>
          <w:rFonts w:eastAsia="Calibri"/>
          <w:sz w:val="28"/>
          <w:szCs w:val="22"/>
          <w:lang w:eastAsia="en-US"/>
        </w:rPr>
        <w:t>3</w:t>
      </w:r>
      <w:r w:rsidRPr="00FF7583">
        <w:rPr>
          <w:rFonts w:eastAsia="Calibri"/>
          <w:sz w:val="28"/>
          <w:szCs w:val="22"/>
          <w:lang w:eastAsia="en-US"/>
        </w:rPr>
        <w:t xml:space="preserve"> –</w:t>
      </w:r>
      <w:r>
        <w:rPr>
          <w:rFonts w:eastAsia="Calibri"/>
          <w:sz w:val="28"/>
          <w:szCs w:val="22"/>
          <w:lang w:eastAsia="en-US"/>
        </w:rPr>
        <w:t xml:space="preserve"> этажность застройки</w:t>
      </w:r>
      <w:r w:rsidRPr="00FF7583">
        <w:rPr>
          <w:rFonts w:eastAsia="Calibri"/>
          <w:sz w:val="28"/>
          <w:szCs w:val="22"/>
          <w:lang w:eastAsia="en-US"/>
        </w:rPr>
        <w:t xml:space="preserve">, </w:t>
      </w:r>
      <w:r>
        <w:rPr>
          <w:rFonts w:eastAsia="Calibri"/>
          <w:sz w:val="28"/>
          <w:szCs w:val="22"/>
          <w:lang w:val="en-US" w:eastAsia="en-US"/>
        </w:rPr>
        <w:t>X</w:t>
      </w:r>
      <w:r w:rsidRPr="0039100D">
        <w:rPr>
          <w:rFonts w:eastAsia="Calibri"/>
          <w:sz w:val="28"/>
          <w:szCs w:val="22"/>
          <w:lang w:eastAsia="en-US"/>
        </w:rPr>
        <w:t>4</w:t>
      </w:r>
      <w:r w:rsidRPr="00FF7583">
        <w:rPr>
          <w:rFonts w:eastAsia="Calibri"/>
          <w:sz w:val="28"/>
          <w:szCs w:val="22"/>
          <w:lang w:eastAsia="en-US"/>
        </w:rPr>
        <w:t xml:space="preserve"> –</w:t>
      </w:r>
      <w:r>
        <w:rPr>
          <w:rFonts w:eastAsia="Calibri"/>
          <w:sz w:val="28"/>
          <w:szCs w:val="22"/>
          <w:lang w:eastAsia="en-US"/>
        </w:rPr>
        <w:t xml:space="preserve"> материал стен</w:t>
      </w:r>
      <w:r w:rsidRPr="00FF7583">
        <w:rPr>
          <w:rFonts w:eastAsia="Calibri"/>
          <w:sz w:val="28"/>
          <w:szCs w:val="22"/>
          <w:lang w:eastAsia="en-US"/>
        </w:rPr>
        <w:t xml:space="preserve">, </w:t>
      </w:r>
      <w:r>
        <w:rPr>
          <w:rFonts w:eastAsia="Calibri"/>
          <w:sz w:val="28"/>
          <w:szCs w:val="22"/>
          <w:lang w:val="en-US" w:eastAsia="en-US"/>
        </w:rPr>
        <w:t>X</w:t>
      </w:r>
      <w:r w:rsidRPr="0039100D">
        <w:rPr>
          <w:rFonts w:eastAsia="Calibri"/>
          <w:sz w:val="28"/>
          <w:szCs w:val="22"/>
          <w:lang w:eastAsia="en-US"/>
        </w:rPr>
        <w:t>5</w:t>
      </w:r>
      <w:r w:rsidRPr="00FF7583">
        <w:rPr>
          <w:rFonts w:eastAsia="Calibri"/>
          <w:sz w:val="28"/>
          <w:szCs w:val="22"/>
          <w:lang w:eastAsia="en-US"/>
        </w:rPr>
        <w:t xml:space="preserve"> –</w:t>
      </w:r>
      <w:r>
        <w:rPr>
          <w:rFonts w:eastAsia="Calibri"/>
          <w:sz w:val="28"/>
          <w:szCs w:val="22"/>
          <w:lang w:eastAsia="en-US"/>
        </w:rPr>
        <w:t xml:space="preserve"> класс жилья</w:t>
      </w:r>
      <w:r w:rsidRPr="00FF7583">
        <w:rPr>
          <w:rFonts w:eastAsia="Calibri"/>
          <w:sz w:val="28"/>
          <w:szCs w:val="22"/>
          <w:lang w:eastAsia="en-US"/>
        </w:rPr>
        <w:t xml:space="preserve">, </w:t>
      </w:r>
      <w:r>
        <w:rPr>
          <w:rFonts w:eastAsia="Calibri"/>
          <w:sz w:val="28"/>
          <w:szCs w:val="22"/>
          <w:lang w:val="en-US" w:eastAsia="en-US"/>
        </w:rPr>
        <w:t>X</w:t>
      </w:r>
      <w:r w:rsidRPr="0039100D">
        <w:rPr>
          <w:rFonts w:eastAsia="Calibri"/>
          <w:sz w:val="28"/>
          <w:szCs w:val="22"/>
          <w:lang w:eastAsia="en-US"/>
        </w:rPr>
        <w:t>6</w:t>
      </w:r>
      <w:r w:rsidRPr="00FF7583">
        <w:rPr>
          <w:rFonts w:eastAsia="Calibri"/>
          <w:sz w:val="28"/>
          <w:szCs w:val="22"/>
          <w:lang w:eastAsia="en-US"/>
        </w:rPr>
        <w:t xml:space="preserve"> –</w:t>
      </w:r>
      <w:r>
        <w:rPr>
          <w:rFonts w:eastAsia="Calibri"/>
          <w:sz w:val="28"/>
          <w:szCs w:val="22"/>
          <w:lang w:eastAsia="en-US"/>
        </w:rPr>
        <w:t xml:space="preserve"> расстояние до центра (км)</w:t>
      </w:r>
      <w:r w:rsidRPr="00FF7583">
        <w:rPr>
          <w:rFonts w:eastAsia="Calibri"/>
          <w:sz w:val="28"/>
          <w:szCs w:val="22"/>
          <w:lang w:eastAsia="en-US"/>
        </w:rPr>
        <w:t xml:space="preserve">, </w:t>
      </w:r>
      <w:r>
        <w:rPr>
          <w:rFonts w:eastAsia="Calibri"/>
          <w:sz w:val="28"/>
          <w:szCs w:val="22"/>
          <w:lang w:val="en-US" w:eastAsia="en-US"/>
        </w:rPr>
        <w:t>X</w:t>
      </w:r>
      <w:r w:rsidRPr="0039100D">
        <w:rPr>
          <w:rFonts w:eastAsia="Calibri"/>
          <w:sz w:val="28"/>
          <w:szCs w:val="22"/>
          <w:lang w:eastAsia="en-US"/>
        </w:rPr>
        <w:t>7</w:t>
      </w:r>
      <w:r w:rsidRPr="00FF7583">
        <w:rPr>
          <w:rFonts w:eastAsia="Calibri"/>
          <w:sz w:val="28"/>
          <w:szCs w:val="22"/>
          <w:lang w:eastAsia="en-US"/>
        </w:rPr>
        <w:t xml:space="preserve"> –</w:t>
      </w:r>
      <w:r>
        <w:rPr>
          <w:rFonts w:eastAsia="Calibri"/>
          <w:sz w:val="28"/>
          <w:szCs w:val="22"/>
          <w:lang w:eastAsia="en-US"/>
        </w:rPr>
        <w:t xml:space="preserve"> отделка квартиры, </w:t>
      </w:r>
      <w:r>
        <w:rPr>
          <w:rFonts w:eastAsia="Calibri"/>
          <w:sz w:val="28"/>
          <w:szCs w:val="22"/>
          <w:lang w:val="en-US" w:eastAsia="en-US"/>
        </w:rPr>
        <w:t>X</w:t>
      </w:r>
      <w:r w:rsidRPr="0039100D">
        <w:rPr>
          <w:rFonts w:eastAsia="Calibri"/>
          <w:sz w:val="28"/>
          <w:szCs w:val="22"/>
          <w:lang w:eastAsia="en-US"/>
        </w:rPr>
        <w:t>8</w:t>
      </w:r>
      <w:r w:rsidRPr="00FF7583">
        <w:rPr>
          <w:rFonts w:eastAsia="Calibri"/>
          <w:sz w:val="28"/>
          <w:szCs w:val="22"/>
          <w:lang w:eastAsia="en-US"/>
        </w:rPr>
        <w:t xml:space="preserve"> –</w:t>
      </w:r>
      <w:r>
        <w:rPr>
          <w:rFonts w:eastAsia="Calibri"/>
          <w:sz w:val="28"/>
          <w:szCs w:val="22"/>
          <w:lang w:eastAsia="en-US"/>
        </w:rPr>
        <w:t xml:space="preserve"> формат квартиры</w:t>
      </w:r>
      <w:r w:rsidRPr="00FF7583">
        <w:rPr>
          <w:rFonts w:eastAsia="Calibri"/>
          <w:sz w:val="28"/>
          <w:szCs w:val="22"/>
          <w:lang w:eastAsia="en-US"/>
        </w:rPr>
        <w:t xml:space="preserve">, </w:t>
      </w:r>
      <w:r>
        <w:rPr>
          <w:rFonts w:eastAsia="Calibri"/>
          <w:sz w:val="28"/>
          <w:szCs w:val="22"/>
          <w:lang w:val="en-US" w:eastAsia="en-US"/>
        </w:rPr>
        <w:t>X</w:t>
      </w:r>
      <w:r w:rsidRPr="002D7F13">
        <w:rPr>
          <w:rFonts w:eastAsia="Calibri"/>
          <w:sz w:val="28"/>
          <w:szCs w:val="22"/>
          <w:lang w:eastAsia="en-US"/>
        </w:rPr>
        <w:t>9</w:t>
      </w:r>
      <w:r>
        <w:rPr>
          <w:rFonts w:eastAsia="Calibri"/>
          <w:sz w:val="28"/>
          <w:szCs w:val="22"/>
          <w:lang w:eastAsia="en-US"/>
        </w:rPr>
        <w:t xml:space="preserve"> – этаж квартиры, </w:t>
      </w:r>
      <w:r>
        <w:rPr>
          <w:rFonts w:eastAsia="Calibri"/>
          <w:sz w:val="28"/>
          <w:szCs w:val="22"/>
          <w:lang w:val="en-US" w:eastAsia="en-US"/>
        </w:rPr>
        <w:t>X</w:t>
      </w:r>
      <w:r w:rsidRPr="00206DD7">
        <w:rPr>
          <w:rFonts w:eastAsia="Calibri"/>
          <w:sz w:val="28"/>
          <w:szCs w:val="22"/>
          <w:lang w:eastAsia="en-US"/>
        </w:rPr>
        <w:t>10 –</w:t>
      </w:r>
      <w:r>
        <w:rPr>
          <w:rFonts w:eastAsia="Calibri"/>
          <w:sz w:val="28"/>
          <w:szCs w:val="22"/>
          <w:lang w:eastAsia="en-US"/>
        </w:rPr>
        <w:t xml:space="preserve"> площадь квартиры</w:t>
      </w:r>
      <w:r w:rsidRPr="00FF7583">
        <w:rPr>
          <w:rFonts w:eastAsia="Calibri"/>
          <w:sz w:val="28"/>
          <w:szCs w:val="22"/>
          <w:lang w:eastAsia="en-US"/>
        </w:rPr>
        <w:t>. Выходной параметр</w:t>
      </w:r>
      <w:r>
        <w:rPr>
          <w:rFonts w:eastAsia="Calibri"/>
          <w:sz w:val="28"/>
          <w:szCs w:val="22"/>
          <w:lang w:eastAsia="en-US"/>
        </w:rPr>
        <w:t xml:space="preserve"> </w:t>
      </w:r>
      <w:r>
        <w:rPr>
          <w:rFonts w:eastAsia="Calibri"/>
          <w:sz w:val="28"/>
          <w:szCs w:val="22"/>
          <w:lang w:val="en-US" w:eastAsia="en-US"/>
        </w:rPr>
        <w:t>D</w:t>
      </w:r>
      <w:r w:rsidRPr="00BC085D">
        <w:rPr>
          <w:rFonts w:eastAsia="Calibri"/>
          <w:sz w:val="28"/>
          <w:szCs w:val="22"/>
          <w:lang w:eastAsia="en-US"/>
        </w:rPr>
        <w:t>1</w:t>
      </w:r>
      <w:r w:rsidRPr="00FF7583">
        <w:rPr>
          <w:rFonts w:eastAsia="Calibri"/>
          <w:sz w:val="28"/>
          <w:szCs w:val="22"/>
          <w:lang w:eastAsia="en-US"/>
        </w:rPr>
        <w:t xml:space="preserve"> – </w:t>
      </w:r>
      <w:r>
        <w:rPr>
          <w:rFonts w:eastAsia="Calibri"/>
          <w:sz w:val="28"/>
          <w:szCs w:val="22"/>
          <w:lang w:eastAsia="en-US"/>
        </w:rPr>
        <w:t>стоимость конкретной квартиры.</w:t>
      </w:r>
    </w:p>
    <w:p w14:paraId="54F23602" w14:textId="77777777" w:rsidR="00511AD2" w:rsidRDefault="00511AD2" w:rsidP="00C53C2D">
      <w:pPr>
        <w:ind w:firstLine="709"/>
        <w:jc w:val="both"/>
        <w:rPr>
          <w:rFonts w:eastAsia="Calibri"/>
          <w:sz w:val="28"/>
          <w:szCs w:val="22"/>
          <w:lang w:eastAsia="en-US"/>
        </w:rPr>
      </w:pPr>
      <w:r>
        <w:rPr>
          <w:rFonts w:eastAsia="Calibri"/>
          <w:sz w:val="28"/>
          <w:szCs w:val="22"/>
          <w:lang w:eastAsia="en-US"/>
        </w:rPr>
        <w:t>М</w:t>
      </w:r>
      <w:r w:rsidRPr="0030639D">
        <w:rPr>
          <w:rFonts w:eastAsia="Calibri"/>
          <w:sz w:val="28"/>
          <w:szCs w:val="22"/>
          <w:lang w:eastAsia="en-US"/>
        </w:rPr>
        <w:t>ножество</w:t>
      </w:r>
      <w:r>
        <w:rPr>
          <w:rFonts w:eastAsia="Calibri"/>
          <w:sz w:val="28"/>
          <w:szCs w:val="22"/>
          <w:lang w:eastAsia="en-US"/>
        </w:rPr>
        <w:t xml:space="preserve"> примеров</w:t>
      </w:r>
      <w:r w:rsidRPr="0030639D">
        <w:rPr>
          <w:rFonts w:eastAsia="Calibri"/>
          <w:sz w:val="28"/>
          <w:szCs w:val="22"/>
          <w:lang w:eastAsia="en-US"/>
        </w:rPr>
        <w:t xml:space="preserve"> собрано вручную с</w:t>
      </w:r>
      <w:r>
        <w:rPr>
          <w:rFonts w:eastAsia="Calibri"/>
          <w:sz w:val="28"/>
          <w:szCs w:val="22"/>
          <w:lang w:eastAsia="en-US"/>
        </w:rPr>
        <w:t xml:space="preserve"> </w:t>
      </w:r>
      <w:r w:rsidRPr="0030639D">
        <w:rPr>
          <w:rFonts w:eastAsia="Calibri"/>
          <w:sz w:val="28"/>
          <w:szCs w:val="22"/>
          <w:lang w:eastAsia="en-US"/>
        </w:rPr>
        <w:t>интернет-</w:t>
      </w:r>
      <w:r>
        <w:rPr>
          <w:rFonts w:eastAsia="Calibri"/>
          <w:sz w:val="28"/>
          <w:szCs w:val="22"/>
          <w:lang w:eastAsia="en-US"/>
        </w:rPr>
        <w:t xml:space="preserve">источников: сайты </w:t>
      </w:r>
      <w:proofErr w:type="spellStart"/>
      <w:r>
        <w:rPr>
          <w:rFonts w:eastAsia="Calibri"/>
          <w:sz w:val="28"/>
          <w:szCs w:val="22"/>
          <w:lang w:eastAsia="en-US"/>
        </w:rPr>
        <w:t>Авито</w:t>
      </w:r>
      <w:proofErr w:type="spellEnd"/>
      <w:r w:rsidRPr="00682EDC">
        <w:rPr>
          <w:rFonts w:eastAsia="Calibri"/>
          <w:sz w:val="28"/>
          <w:szCs w:val="22"/>
          <w:lang w:eastAsia="en-US"/>
        </w:rPr>
        <w:t xml:space="preserve"> [7]</w:t>
      </w:r>
      <w:r>
        <w:rPr>
          <w:rFonts w:eastAsia="Calibri"/>
          <w:sz w:val="28"/>
          <w:szCs w:val="22"/>
          <w:lang w:eastAsia="en-US"/>
        </w:rPr>
        <w:t xml:space="preserve"> и </w:t>
      </w:r>
      <w:proofErr w:type="spellStart"/>
      <w:r>
        <w:rPr>
          <w:rFonts w:eastAsia="Calibri"/>
          <w:sz w:val="28"/>
          <w:szCs w:val="22"/>
          <w:lang w:eastAsia="en-US"/>
        </w:rPr>
        <w:t>ДомКлик</w:t>
      </w:r>
      <w:proofErr w:type="spellEnd"/>
      <w:r w:rsidRPr="00682EDC">
        <w:rPr>
          <w:rFonts w:eastAsia="Calibri"/>
          <w:sz w:val="28"/>
          <w:szCs w:val="22"/>
          <w:lang w:eastAsia="en-US"/>
        </w:rPr>
        <w:t xml:space="preserve"> [8]</w:t>
      </w:r>
      <w:r>
        <w:rPr>
          <w:rFonts w:eastAsia="Calibri"/>
          <w:sz w:val="28"/>
          <w:szCs w:val="22"/>
          <w:lang w:eastAsia="en-US"/>
        </w:rPr>
        <w:t xml:space="preserve">, официальные сайты застройщиков, сервис базы данных новостроек. </w:t>
      </w:r>
      <w:r w:rsidRPr="0030639D">
        <w:rPr>
          <w:rFonts w:eastAsia="Calibri"/>
          <w:sz w:val="28"/>
          <w:szCs w:val="22"/>
          <w:lang w:eastAsia="en-US"/>
        </w:rPr>
        <w:t>Перед проектировани</w:t>
      </w:r>
      <w:r>
        <w:rPr>
          <w:rFonts w:eastAsia="Calibri"/>
          <w:sz w:val="28"/>
          <w:szCs w:val="22"/>
          <w:lang w:eastAsia="en-US"/>
        </w:rPr>
        <w:t>ем</w:t>
      </w:r>
      <w:r w:rsidRPr="0030639D">
        <w:rPr>
          <w:rFonts w:eastAsia="Calibri"/>
          <w:sz w:val="28"/>
          <w:szCs w:val="22"/>
          <w:lang w:eastAsia="en-US"/>
        </w:rPr>
        <w:t xml:space="preserve"> нейросети выполнена очистка множества от противоречивых примеров, выбросов, дубликатов</w:t>
      </w:r>
      <w:r>
        <w:rPr>
          <w:rFonts w:eastAsia="Calibri"/>
          <w:sz w:val="28"/>
          <w:szCs w:val="22"/>
          <w:lang w:eastAsia="en-US"/>
        </w:rPr>
        <w:t xml:space="preserve"> путем использования программы </w:t>
      </w:r>
      <w:proofErr w:type="spellStart"/>
      <w:r w:rsidRPr="005A5F49">
        <w:rPr>
          <w:rFonts w:eastAsia="Calibri"/>
          <w:sz w:val="28"/>
          <w:szCs w:val="22"/>
          <w:lang w:eastAsia="en-US"/>
        </w:rPr>
        <w:t>Нейросимулятор</w:t>
      </w:r>
      <w:proofErr w:type="spellEnd"/>
      <w:r w:rsidRPr="005A5F49">
        <w:rPr>
          <w:rFonts w:eastAsia="Calibri"/>
          <w:sz w:val="28"/>
          <w:szCs w:val="22"/>
          <w:lang w:eastAsia="en-US"/>
        </w:rPr>
        <w:t xml:space="preserve"> 5</w:t>
      </w:r>
      <w:r w:rsidRPr="00172124">
        <w:t xml:space="preserve"> </w:t>
      </w:r>
      <w:r w:rsidRPr="00172124">
        <w:rPr>
          <w:rFonts w:eastAsia="Calibri"/>
          <w:sz w:val="28"/>
          <w:szCs w:val="22"/>
          <w:lang w:eastAsia="en-US"/>
        </w:rPr>
        <w:t>[</w:t>
      </w:r>
      <w:r>
        <w:rPr>
          <w:rFonts w:eastAsia="Calibri"/>
          <w:sz w:val="28"/>
          <w:szCs w:val="22"/>
          <w:lang w:eastAsia="en-US"/>
        </w:rPr>
        <w:t>9-</w:t>
      </w:r>
      <w:r w:rsidRPr="00172124">
        <w:rPr>
          <w:rFonts w:eastAsia="Calibri"/>
          <w:sz w:val="28"/>
          <w:szCs w:val="22"/>
          <w:lang w:eastAsia="en-US"/>
        </w:rPr>
        <w:t>10]</w:t>
      </w:r>
      <w:r>
        <w:rPr>
          <w:rFonts w:eastAsia="Calibri"/>
          <w:sz w:val="28"/>
          <w:szCs w:val="22"/>
          <w:lang w:eastAsia="en-US"/>
        </w:rPr>
        <w:t>. Н</w:t>
      </w:r>
      <w:r w:rsidRPr="0030639D">
        <w:rPr>
          <w:rFonts w:eastAsia="Calibri"/>
          <w:sz w:val="28"/>
          <w:szCs w:val="22"/>
          <w:lang w:eastAsia="en-US"/>
        </w:rPr>
        <w:t xml:space="preserve">екорректными примерами </w:t>
      </w:r>
      <w:r>
        <w:rPr>
          <w:rFonts w:eastAsia="Calibri"/>
          <w:sz w:val="28"/>
          <w:szCs w:val="22"/>
          <w:lang w:eastAsia="en-US"/>
        </w:rPr>
        <w:t>стали</w:t>
      </w:r>
      <w:r w:rsidRPr="0030639D">
        <w:rPr>
          <w:rFonts w:eastAsia="Calibri"/>
          <w:sz w:val="28"/>
          <w:szCs w:val="22"/>
          <w:lang w:eastAsia="en-US"/>
        </w:rPr>
        <w:t xml:space="preserve"> те, где стоимость квартиры полностью не соответствовала </w:t>
      </w:r>
      <w:r>
        <w:rPr>
          <w:rFonts w:eastAsia="Calibri"/>
          <w:sz w:val="28"/>
          <w:szCs w:val="22"/>
          <w:lang w:eastAsia="en-US"/>
        </w:rPr>
        <w:t>реальным входным параметрам</w:t>
      </w:r>
      <w:r w:rsidRPr="00A34FF2">
        <w:rPr>
          <w:rFonts w:eastAsia="Calibri"/>
          <w:sz w:val="28"/>
          <w:szCs w:val="22"/>
          <w:lang w:eastAsia="en-US"/>
        </w:rPr>
        <w:t xml:space="preserve"> </w:t>
      </w:r>
      <w:r>
        <w:rPr>
          <w:rFonts w:eastAsia="Calibri"/>
          <w:sz w:val="28"/>
          <w:szCs w:val="22"/>
          <w:lang w:eastAsia="en-US"/>
        </w:rPr>
        <w:t>и те, что относятся к элитному и частному жилью.</w:t>
      </w:r>
      <w:r w:rsidRPr="0030639D">
        <w:rPr>
          <w:rFonts w:eastAsia="Calibri"/>
          <w:sz w:val="28"/>
          <w:szCs w:val="22"/>
          <w:lang w:eastAsia="en-US"/>
        </w:rPr>
        <w:t xml:space="preserve"> </w:t>
      </w:r>
      <w:r>
        <w:rPr>
          <w:rFonts w:eastAsia="Calibri"/>
          <w:sz w:val="28"/>
          <w:szCs w:val="22"/>
          <w:lang w:eastAsia="en-US"/>
        </w:rPr>
        <w:t>О</w:t>
      </w:r>
      <w:r w:rsidRPr="0030639D">
        <w:rPr>
          <w:rFonts w:eastAsia="Calibri"/>
          <w:sz w:val="28"/>
          <w:szCs w:val="22"/>
          <w:lang w:eastAsia="en-US"/>
        </w:rPr>
        <w:t xml:space="preserve">бъем итогового множества </w:t>
      </w:r>
      <w:r>
        <w:rPr>
          <w:rFonts w:eastAsia="Calibri"/>
          <w:sz w:val="28"/>
          <w:szCs w:val="22"/>
          <w:lang w:eastAsia="en-US"/>
        </w:rPr>
        <w:t>составил</w:t>
      </w:r>
      <w:r w:rsidRPr="0030639D">
        <w:rPr>
          <w:rFonts w:eastAsia="Calibri"/>
          <w:sz w:val="28"/>
          <w:szCs w:val="22"/>
          <w:lang w:eastAsia="en-US"/>
        </w:rPr>
        <w:t xml:space="preserve"> </w:t>
      </w:r>
      <w:r w:rsidRPr="00CD3330">
        <w:rPr>
          <w:rFonts w:eastAsia="Calibri"/>
          <w:sz w:val="28"/>
          <w:szCs w:val="22"/>
          <w:lang w:eastAsia="en-US"/>
        </w:rPr>
        <w:t>4</w:t>
      </w:r>
      <w:r>
        <w:rPr>
          <w:rFonts w:eastAsia="Calibri"/>
          <w:sz w:val="28"/>
          <w:szCs w:val="22"/>
          <w:lang w:eastAsia="en-US"/>
        </w:rPr>
        <w:t>100</w:t>
      </w:r>
      <w:r w:rsidRPr="0030639D">
        <w:rPr>
          <w:rFonts w:eastAsia="Calibri"/>
          <w:sz w:val="28"/>
          <w:szCs w:val="22"/>
          <w:lang w:eastAsia="en-US"/>
        </w:rPr>
        <w:t xml:space="preserve"> примеров</w:t>
      </w:r>
      <w:r>
        <w:rPr>
          <w:rFonts w:eastAsia="Calibri"/>
          <w:sz w:val="28"/>
          <w:szCs w:val="22"/>
          <w:lang w:eastAsia="en-US"/>
        </w:rPr>
        <w:t>, которые были перемешаны и</w:t>
      </w:r>
      <w:r w:rsidRPr="0030639D">
        <w:rPr>
          <w:rFonts w:eastAsia="Calibri"/>
          <w:sz w:val="28"/>
          <w:szCs w:val="22"/>
          <w:lang w:eastAsia="en-US"/>
        </w:rPr>
        <w:t xml:space="preserve"> разделен</w:t>
      </w:r>
      <w:r>
        <w:rPr>
          <w:rFonts w:eastAsia="Calibri"/>
          <w:sz w:val="28"/>
          <w:szCs w:val="22"/>
          <w:lang w:eastAsia="en-US"/>
        </w:rPr>
        <w:t>ы</w:t>
      </w:r>
      <w:r w:rsidRPr="0030639D">
        <w:rPr>
          <w:rFonts w:eastAsia="Calibri"/>
          <w:sz w:val="28"/>
          <w:szCs w:val="22"/>
          <w:lang w:eastAsia="en-US"/>
        </w:rPr>
        <w:t xml:space="preserve"> на обучающее</w:t>
      </w:r>
      <w:r>
        <w:rPr>
          <w:rFonts w:eastAsia="Calibri"/>
          <w:sz w:val="28"/>
          <w:szCs w:val="22"/>
          <w:lang w:eastAsia="en-US"/>
        </w:rPr>
        <w:t xml:space="preserve">, </w:t>
      </w:r>
      <w:proofErr w:type="spellStart"/>
      <w:r>
        <w:rPr>
          <w:rFonts w:eastAsia="Calibri"/>
          <w:sz w:val="28"/>
          <w:szCs w:val="22"/>
          <w:lang w:eastAsia="en-US"/>
        </w:rPr>
        <w:t>валидирующее</w:t>
      </w:r>
      <w:proofErr w:type="spellEnd"/>
      <w:r>
        <w:rPr>
          <w:rFonts w:eastAsia="Calibri"/>
          <w:sz w:val="28"/>
          <w:szCs w:val="22"/>
          <w:lang w:eastAsia="en-US"/>
        </w:rPr>
        <w:t xml:space="preserve"> и</w:t>
      </w:r>
      <w:r w:rsidRPr="0030639D">
        <w:rPr>
          <w:rFonts w:eastAsia="Calibri"/>
          <w:sz w:val="28"/>
          <w:szCs w:val="22"/>
          <w:lang w:eastAsia="en-US"/>
        </w:rPr>
        <w:t xml:space="preserve"> </w:t>
      </w:r>
      <w:r>
        <w:rPr>
          <w:rFonts w:eastAsia="Calibri"/>
          <w:sz w:val="28"/>
          <w:szCs w:val="22"/>
          <w:lang w:eastAsia="en-US"/>
        </w:rPr>
        <w:t>тестовое множества</w:t>
      </w:r>
      <w:r w:rsidRPr="0030639D">
        <w:rPr>
          <w:rFonts w:eastAsia="Calibri"/>
          <w:sz w:val="28"/>
          <w:szCs w:val="22"/>
          <w:lang w:eastAsia="en-US"/>
        </w:rPr>
        <w:t xml:space="preserve"> в соотношении </w:t>
      </w:r>
      <w:r>
        <w:rPr>
          <w:rFonts w:eastAsia="Calibri"/>
          <w:sz w:val="28"/>
          <w:szCs w:val="22"/>
          <w:lang w:eastAsia="en-US"/>
        </w:rPr>
        <w:t>7</w:t>
      </w:r>
      <w:r w:rsidRPr="0030639D">
        <w:rPr>
          <w:rFonts w:eastAsia="Calibri"/>
          <w:sz w:val="28"/>
          <w:szCs w:val="22"/>
          <w:lang w:eastAsia="en-US"/>
        </w:rPr>
        <w:t>0%</w:t>
      </w:r>
      <w:r>
        <w:rPr>
          <w:rFonts w:eastAsia="Calibri"/>
          <w:sz w:val="28"/>
          <w:szCs w:val="22"/>
          <w:lang w:eastAsia="en-US"/>
        </w:rPr>
        <w:t xml:space="preserve">, </w:t>
      </w:r>
      <w:r w:rsidRPr="0030639D">
        <w:rPr>
          <w:rFonts w:eastAsia="Calibri"/>
          <w:sz w:val="28"/>
          <w:szCs w:val="22"/>
          <w:lang w:eastAsia="en-US"/>
        </w:rPr>
        <w:t>20%</w:t>
      </w:r>
      <w:r>
        <w:rPr>
          <w:rFonts w:eastAsia="Calibri"/>
          <w:sz w:val="28"/>
          <w:szCs w:val="22"/>
          <w:lang w:eastAsia="en-US"/>
        </w:rPr>
        <w:t>, 10%</w:t>
      </w:r>
      <w:r w:rsidRPr="0030639D">
        <w:rPr>
          <w:rFonts w:eastAsia="Calibri"/>
          <w:sz w:val="28"/>
          <w:szCs w:val="22"/>
          <w:lang w:eastAsia="en-US"/>
        </w:rPr>
        <w:t xml:space="preserve">. </w:t>
      </w:r>
      <w:r>
        <w:rPr>
          <w:rFonts w:eastAsia="Calibri"/>
          <w:sz w:val="28"/>
          <w:szCs w:val="22"/>
          <w:lang w:eastAsia="en-US"/>
        </w:rPr>
        <w:t xml:space="preserve"> </w:t>
      </w:r>
    </w:p>
    <w:p w14:paraId="6B0ECAEF" w14:textId="77777777" w:rsidR="00511AD2" w:rsidRPr="005A0676" w:rsidRDefault="00511AD2" w:rsidP="00C53C2D">
      <w:pPr>
        <w:ind w:firstLine="709"/>
        <w:jc w:val="both"/>
        <w:rPr>
          <w:rFonts w:eastAsia="Calibri"/>
          <w:b/>
          <w:bCs/>
          <w:sz w:val="28"/>
          <w:szCs w:val="22"/>
          <w:lang w:eastAsia="en-US"/>
        </w:rPr>
      </w:pPr>
      <w:r w:rsidRPr="005A0676">
        <w:rPr>
          <w:rFonts w:eastAsia="Calibri"/>
          <w:b/>
          <w:bCs/>
          <w:sz w:val="28"/>
          <w:szCs w:val="22"/>
          <w:lang w:eastAsia="en-US"/>
        </w:rPr>
        <w:t>Проектирование, обучение и тестирование нейросети.</w:t>
      </w:r>
    </w:p>
    <w:p w14:paraId="318C20D2" w14:textId="77777777" w:rsidR="00511AD2" w:rsidRDefault="00511AD2" w:rsidP="00C53C2D">
      <w:pPr>
        <w:ind w:firstLine="709"/>
        <w:jc w:val="both"/>
        <w:rPr>
          <w:rFonts w:eastAsia="Calibri"/>
          <w:sz w:val="28"/>
          <w:szCs w:val="22"/>
          <w:lang w:eastAsia="en-US"/>
        </w:rPr>
      </w:pPr>
      <w:r w:rsidRPr="00E959C8">
        <w:rPr>
          <w:rFonts w:eastAsia="Calibri"/>
          <w:sz w:val="28"/>
          <w:szCs w:val="22"/>
          <w:lang w:eastAsia="en-US"/>
        </w:rPr>
        <w:t xml:space="preserve">Проектирование, обучение, тестирование нейросети выполнялись </w:t>
      </w:r>
      <w:r>
        <w:rPr>
          <w:rFonts w:eastAsia="Calibri"/>
          <w:sz w:val="28"/>
          <w:szCs w:val="22"/>
          <w:lang w:eastAsia="en-US"/>
        </w:rPr>
        <w:t>в</w:t>
      </w:r>
      <w:r w:rsidRPr="00E959C8">
        <w:rPr>
          <w:rFonts w:eastAsia="Calibri"/>
          <w:sz w:val="28"/>
          <w:szCs w:val="22"/>
          <w:lang w:eastAsia="en-US"/>
        </w:rPr>
        <w:t xml:space="preserve"> программ</w:t>
      </w:r>
      <w:r>
        <w:rPr>
          <w:rFonts w:eastAsia="Calibri"/>
          <w:sz w:val="28"/>
          <w:szCs w:val="22"/>
          <w:lang w:eastAsia="en-US"/>
        </w:rPr>
        <w:t>е</w:t>
      </w:r>
      <w:r w:rsidRPr="00E959C8">
        <w:rPr>
          <w:rFonts w:eastAsia="Calibri"/>
          <w:sz w:val="28"/>
          <w:szCs w:val="22"/>
          <w:lang w:eastAsia="en-US"/>
        </w:rPr>
        <w:t xml:space="preserve"> </w:t>
      </w:r>
      <w:proofErr w:type="spellStart"/>
      <w:r w:rsidRPr="00E959C8">
        <w:rPr>
          <w:rFonts w:eastAsia="Calibri"/>
          <w:sz w:val="28"/>
          <w:szCs w:val="22"/>
          <w:lang w:eastAsia="en-US"/>
        </w:rPr>
        <w:t>Нейросимулятор</w:t>
      </w:r>
      <w:proofErr w:type="spellEnd"/>
      <w:r w:rsidRPr="00E959C8">
        <w:rPr>
          <w:rFonts w:eastAsia="Calibri"/>
          <w:sz w:val="28"/>
          <w:szCs w:val="22"/>
          <w:lang w:eastAsia="en-US"/>
        </w:rPr>
        <w:t xml:space="preserve"> 5 по методике</w:t>
      </w:r>
      <w:r>
        <w:rPr>
          <w:rFonts w:eastAsia="Calibri"/>
          <w:sz w:val="28"/>
          <w:szCs w:val="22"/>
          <w:lang w:eastAsia="en-US"/>
        </w:rPr>
        <w:t>, указанной в учебном пособии</w:t>
      </w:r>
      <w:r w:rsidRPr="00E959C8">
        <w:rPr>
          <w:rFonts w:eastAsia="Calibri"/>
          <w:sz w:val="28"/>
          <w:szCs w:val="22"/>
          <w:lang w:eastAsia="en-US"/>
        </w:rPr>
        <w:t xml:space="preserve"> </w:t>
      </w:r>
      <w:r w:rsidRPr="0053015E">
        <w:rPr>
          <w:rFonts w:eastAsia="Calibri"/>
          <w:sz w:val="28"/>
          <w:szCs w:val="22"/>
          <w:lang w:eastAsia="en-US"/>
        </w:rPr>
        <w:t>[11]</w:t>
      </w:r>
      <w:r>
        <w:rPr>
          <w:rFonts w:eastAsia="Calibri"/>
          <w:sz w:val="28"/>
          <w:szCs w:val="22"/>
          <w:lang w:eastAsia="en-US"/>
        </w:rPr>
        <w:t xml:space="preserve">. </w:t>
      </w:r>
      <w:bookmarkStart w:id="1" w:name="_Hlk131203139"/>
      <w:r>
        <w:rPr>
          <w:rFonts w:eastAsia="Calibri"/>
          <w:sz w:val="28"/>
          <w:szCs w:val="22"/>
          <w:lang w:eastAsia="en-US"/>
        </w:rPr>
        <w:t>После</w:t>
      </w:r>
      <w:r w:rsidRPr="00E959C8">
        <w:rPr>
          <w:rFonts w:eastAsia="Calibri"/>
          <w:sz w:val="28"/>
          <w:szCs w:val="22"/>
          <w:lang w:eastAsia="en-US"/>
        </w:rPr>
        <w:t xml:space="preserve"> </w:t>
      </w:r>
      <w:r w:rsidRPr="00E959C8">
        <w:rPr>
          <w:rFonts w:eastAsia="Calibri"/>
          <w:sz w:val="28"/>
          <w:szCs w:val="22"/>
          <w:lang w:eastAsia="en-US"/>
        </w:rPr>
        <w:lastRenderedPageBreak/>
        <w:t>оптимизации спроектированная нейросеть представ</w:t>
      </w:r>
      <w:r>
        <w:rPr>
          <w:rFonts w:eastAsia="Calibri"/>
          <w:sz w:val="28"/>
          <w:szCs w:val="22"/>
          <w:lang w:eastAsia="en-US"/>
        </w:rPr>
        <w:t>и</w:t>
      </w:r>
      <w:r w:rsidRPr="00E959C8">
        <w:rPr>
          <w:rFonts w:eastAsia="Calibri"/>
          <w:sz w:val="28"/>
          <w:szCs w:val="22"/>
          <w:lang w:eastAsia="en-US"/>
        </w:rPr>
        <w:t xml:space="preserve">ла собой персептрон, который имеет </w:t>
      </w:r>
      <w:r>
        <w:rPr>
          <w:rFonts w:eastAsia="Calibri"/>
          <w:sz w:val="28"/>
          <w:szCs w:val="22"/>
          <w:lang w:eastAsia="en-US"/>
        </w:rPr>
        <w:t>10</w:t>
      </w:r>
      <w:r w:rsidRPr="00E959C8">
        <w:rPr>
          <w:rFonts w:eastAsia="Calibri"/>
          <w:sz w:val="28"/>
          <w:szCs w:val="22"/>
          <w:lang w:eastAsia="en-US"/>
        </w:rPr>
        <w:t xml:space="preserve"> входных, </w:t>
      </w:r>
      <w:r w:rsidRPr="00064D43">
        <w:rPr>
          <w:rFonts w:eastAsia="Calibri"/>
          <w:sz w:val="28"/>
          <w:szCs w:val="22"/>
          <w:lang w:eastAsia="en-US"/>
        </w:rPr>
        <w:t>1</w:t>
      </w:r>
      <w:r w:rsidRPr="00E959C8">
        <w:rPr>
          <w:rFonts w:eastAsia="Calibri"/>
          <w:sz w:val="28"/>
          <w:szCs w:val="22"/>
          <w:lang w:eastAsia="en-US"/>
        </w:rPr>
        <w:t xml:space="preserve"> выходн</w:t>
      </w:r>
      <w:r>
        <w:rPr>
          <w:rFonts w:eastAsia="Calibri"/>
          <w:sz w:val="28"/>
          <w:szCs w:val="22"/>
          <w:lang w:eastAsia="en-US"/>
        </w:rPr>
        <w:t>ой</w:t>
      </w:r>
      <w:r w:rsidRPr="00E959C8">
        <w:rPr>
          <w:rFonts w:eastAsia="Calibri"/>
          <w:sz w:val="28"/>
          <w:szCs w:val="22"/>
          <w:lang w:eastAsia="en-US"/>
        </w:rPr>
        <w:t xml:space="preserve"> и 1 нейрон</w:t>
      </w:r>
      <w:r>
        <w:rPr>
          <w:rFonts w:eastAsia="Calibri"/>
          <w:sz w:val="28"/>
          <w:szCs w:val="22"/>
          <w:lang w:eastAsia="en-US"/>
        </w:rPr>
        <w:t xml:space="preserve"> на 1 скрытом слое</w:t>
      </w:r>
      <w:r w:rsidRPr="00E959C8">
        <w:rPr>
          <w:rFonts w:eastAsia="Calibri"/>
          <w:sz w:val="28"/>
          <w:szCs w:val="22"/>
          <w:lang w:eastAsia="en-US"/>
        </w:rPr>
        <w:t>.</w:t>
      </w:r>
      <w:r w:rsidRPr="00060738">
        <w:rPr>
          <w:rFonts w:eastAsia="Calibri"/>
          <w:sz w:val="28"/>
          <w:szCs w:val="22"/>
          <w:lang w:eastAsia="en-US"/>
        </w:rPr>
        <w:t xml:space="preserve"> </w:t>
      </w:r>
      <w:bookmarkEnd w:id="1"/>
    </w:p>
    <w:p w14:paraId="67D3E4A4" w14:textId="77777777" w:rsidR="00227C83" w:rsidRDefault="00511AD2" w:rsidP="00227C83">
      <w:pPr>
        <w:spacing w:after="240"/>
        <w:ind w:firstLine="709"/>
        <w:jc w:val="both"/>
        <w:rPr>
          <w:rFonts w:eastAsia="Calibri"/>
          <w:sz w:val="28"/>
          <w:szCs w:val="22"/>
          <w:lang w:eastAsia="en-US"/>
        </w:rPr>
      </w:pPr>
      <w:r>
        <w:rPr>
          <w:rFonts w:eastAsia="Calibri"/>
          <w:sz w:val="28"/>
          <w:szCs w:val="22"/>
          <w:lang w:eastAsia="en-US"/>
        </w:rPr>
        <w:t xml:space="preserve">Обучение сети производилось на основе 2870 примеров обучающего и 818 примеров </w:t>
      </w:r>
      <w:proofErr w:type="spellStart"/>
      <w:r>
        <w:rPr>
          <w:rFonts w:eastAsia="Calibri"/>
          <w:sz w:val="28"/>
          <w:szCs w:val="22"/>
          <w:lang w:eastAsia="en-US"/>
        </w:rPr>
        <w:t>валидирующего</w:t>
      </w:r>
      <w:proofErr w:type="spellEnd"/>
      <w:r>
        <w:rPr>
          <w:rFonts w:eastAsia="Calibri"/>
          <w:sz w:val="28"/>
          <w:szCs w:val="22"/>
          <w:lang w:eastAsia="en-US"/>
        </w:rPr>
        <w:t xml:space="preserve"> множеств. </w:t>
      </w:r>
      <w:r w:rsidRPr="009430E9">
        <w:rPr>
          <w:rFonts w:eastAsia="Calibri"/>
          <w:sz w:val="28"/>
          <w:szCs w:val="22"/>
          <w:lang w:eastAsia="en-US"/>
        </w:rPr>
        <w:t>Для оценки корректной работы спроектированн</w:t>
      </w:r>
      <w:r>
        <w:rPr>
          <w:rFonts w:eastAsia="Calibri"/>
          <w:sz w:val="28"/>
          <w:szCs w:val="22"/>
          <w:lang w:eastAsia="en-US"/>
        </w:rPr>
        <w:t>ой</w:t>
      </w:r>
      <w:r w:rsidRPr="009430E9">
        <w:rPr>
          <w:rFonts w:eastAsia="Calibri"/>
          <w:sz w:val="28"/>
          <w:szCs w:val="22"/>
          <w:lang w:eastAsia="en-US"/>
        </w:rPr>
        <w:t xml:space="preserve"> сет</w:t>
      </w:r>
      <w:r>
        <w:rPr>
          <w:rFonts w:eastAsia="Calibri"/>
          <w:sz w:val="28"/>
          <w:szCs w:val="22"/>
          <w:lang w:eastAsia="en-US"/>
        </w:rPr>
        <w:t>и</w:t>
      </w:r>
      <w:r w:rsidRPr="009430E9">
        <w:rPr>
          <w:rFonts w:eastAsia="Calibri"/>
          <w:sz w:val="28"/>
          <w:szCs w:val="22"/>
          <w:lang w:eastAsia="en-US"/>
        </w:rPr>
        <w:t xml:space="preserve"> использовалось </w:t>
      </w:r>
      <w:r>
        <w:rPr>
          <w:rFonts w:eastAsia="Calibri"/>
          <w:sz w:val="28"/>
          <w:szCs w:val="22"/>
          <w:lang w:eastAsia="en-US"/>
        </w:rPr>
        <w:t>412</w:t>
      </w:r>
      <w:r w:rsidRPr="009430E9">
        <w:rPr>
          <w:rFonts w:eastAsia="Calibri"/>
          <w:sz w:val="28"/>
          <w:szCs w:val="22"/>
          <w:lang w:eastAsia="en-US"/>
        </w:rPr>
        <w:t xml:space="preserve"> примеров тест</w:t>
      </w:r>
      <w:r>
        <w:rPr>
          <w:rFonts w:eastAsia="Calibri"/>
          <w:sz w:val="28"/>
          <w:szCs w:val="22"/>
          <w:lang w:eastAsia="en-US"/>
        </w:rPr>
        <w:t>ового</w:t>
      </w:r>
      <w:r w:rsidRPr="009430E9">
        <w:rPr>
          <w:rFonts w:eastAsia="Calibri"/>
          <w:sz w:val="28"/>
          <w:szCs w:val="22"/>
          <w:lang w:eastAsia="en-US"/>
        </w:rPr>
        <w:t xml:space="preserve"> множеств</w:t>
      </w:r>
      <w:r>
        <w:rPr>
          <w:rFonts w:eastAsia="Calibri"/>
          <w:sz w:val="28"/>
          <w:szCs w:val="22"/>
          <w:lang w:eastAsia="en-US"/>
        </w:rPr>
        <w:t>а</w:t>
      </w:r>
      <w:r w:rsidRPr="009430E9">
        <w:rPr>
          <w:rFonts w:eastAsia="Calibri"/>
          <w:sz w:val="28"/>
          <w:szCs w:val="22"/>
          <w:lang w:eastAsia="en-US"/>
        </w:rPr>
        <w:t xml:space="preserve">. </w:t>
      </w:r>
      <w:r>
        <w:rPr>
          <w:rFonts w:eastAsia="Calibri"/>
          <w:sz w:val="28"/>
          <w:szCs w:val="22"/>
          <w:lang w:eastAsia="en-US"/>
        </w:rPr>
        <w:t>С</w:t>
      </w:r>
      <w:r w:rsidRPr="009430E9">
        <w:rPr>
          <w:rFonts w:eastAsia="Calibri"/>
          <w:sz w:val="28"/>
          <w:szCs w:val="22"/>
          <w:lang w:eastAsia="en-US"/>
        </w:rPr>
        <w:t xml:space="preserve">редняя ошибка тестирования составила </w:t>
      </w:r>
      <w:r>
        <w:rPr>
          <w:rFonts w:eastAsia="Calibri"/>
          <w:sz w:val="28"/>
          <w:szCs w:val="22"/>
          <w:lang w:eastAsia="en-US"/>
        </w:rPr>
        <w:t>3</w:t>
      </w:r>
      <w:r w:rsidRPr="009430E9">
        <w:rPr>
          <w:rFonts w:eastAsia="Calibri"/>
          <w:sz w:val="28"/>
          <w:szCs w:val="22"/>
          <w:lang w:eastAsia="en-US"/>
        </w:rPr>
        <w:t>%,</w:t>
      </w:r>
      <w:r w:rsidRPr="008C456E">
        <w:t xml:space="preserve"> </w:t>
      </w:r>
      <w:r w:rsidRPr="009430E9">
        <w:rPr>
          <w:rFonts w:eastAsia="Calibri"/>
          <w:sz w:val="28"/>
          <w:szCs w:val="22"/>
          <w:lang w:eastAsia="en-US"/>
        </w:rPr>
        <w:t xml:space="preserve">что можно считать </w:t>
      </w:r>
      <w:r>
        <w:rPr>
          <w:rFonts w:eastAsia="Calibri"/>
          <w:sz w:val="28"/>
          <w:szCs w:val="22"/>
          <w:lang w:eastAsia="en-US"/>
        </w:rPr>
        <w:t>отличным</w:t>
      </w:r>
      <w:r w:rsidRPr="009430E9">
        <w:rPr>
          <w:rFonts w:eastAsia="Calibri"/>
          <w:sz w:val="28"/>
          <w:szCs w:val="22"/>
          <w:lang w:eastAsia="en-US"/>
        </w:rPr>
        <w:t xml:space="preserve"> результатом.</w:t>
      </w:r>
      <w:r>
        <w:rPr>
          <w:rFonts w:eastAsia="Calibri"/>
          <w:sz w:val="28"/>
          <w:szCs w:val="22"/>
          <w:lang w:eastAsia="en-US"/>
        </w:rPr>
        <w:t xml:space="preserve"> </w:t>
      </w:r>
      <w:r w:rsidRPr="009430E9">
        <w:rPr>
          <w:rFonts w:eastAsia="Calibri"/>
          <w:sz w:val="28"/>
          <w:szCs w:val="22"/>
          <w:lang w:eastAsia="en-US"/>
        </w:rPr>
        <w:t>На рисунк</w:t>
      </w:r>
      <w:r>
        <w:rPr>
          <w:rFonts w:eastAsia="Calibri"/>
          <w:sz w:val="28"/>
          <w:szCs w:val="22"/>
          <w:lang w:eastAsia="en-US"/>
        </w:rPr>
        <w:t xml:space="preserve">е 1 </w:t>
      </w:r>
      <w:r w:rsidRPr="009430E9">
        <w:rPr>
          <w:rFonts w:eastAsia="Calibri"/>
          <w:sz w:val="28"/>
          <w:szCs w:val="22"/>
          <w:lang w:eastAsia="en-US"/>
        </w:rPr>
        <w:t xml:space="preserve">представлена гистограмма, демонстрирующая разницу между фактическим и </w:t>
      </w:r>
      <w:r>
        <w:rPr>
          <w:rFonts w:eastAsia="Calibri"/>
          <w:sz w:val="28"/>
          <w:szCs w:val="22"/>
          <w:lang w:eastAsia="en-US"/>
        </w:rPr>
        <w:t>прогнозируемым</w:t>
      </w:r>
      <w:r w:rsidRPr="009430E9">
        <w:rPr>
          <w:rFonts w:eastAsia="Calibri"/>
          <w:sz w:val="28"/>
          <w:szCs w:val="22"/>
          <w:lang w:eastAsia="en-US"/>
        </w:rPr>
        <w:t xml:space="preserve"> нейросетью </w:t>
      </w:r>
      <w:r>
        <w:rPr>
          <w:rFonts w:eastAsia="Calibri"/>
          <w:sz w:val="28"/>
          <w:szCs w:val="22"/>
          <w:lang w:eastAsia="en-US"/>
        </w:rPr>
        <w:t>множествами.</w:t>
      </w:r>
      <w:r w:rsidRPr="00064D43">
        <w:rPr>
          <w:rFonts w:eastAsia="Calibri"/>
          <w:sz w:val="28"/>
          <w:szCs w:val="22"/>
          <w:lang w:eastAsia="en-US"/>
        </w:rPr>
        <w:t xml:space="preserve"> </w:t>
      </w:r>
      <w:r>
        <w:rPr>
          <w:rFonts w:eastAsia="Calibri"/>
          <w:sz w:val="28"/>
          <w:szCs w:val="22"/>
          <w:lang w:eastAsia="en-US"/>
        </w:rPr>
        <w:t>На</w:t>
      </w:r>
      <w:r w:rsidRPr="00064D43">
        <w:rPr>
          <w:rFonts w:eastAsia="Calibri"/>
          <w:sz w:val="28"/>
          <w:szCs w:val="22"/>
          <w:lang w:eastAsia="en-US"/>
        </w:rPr>
        <w:t xml:space="preserve"> гистограмме отображен</w:t>
      </w:r>
      <w:r>
        <w:rPr>
          <w:rFonts w:eastAsia="Calibri"/>
          <w:sz w:val="28"/>
          <w:szCs w:val="22"/>
          <w:lang w:eastAsia="en-US"/>
        </w:rPr>
        <w:t>о</w:t>
      </w:r>
      <w:r w:rsidRPr="00064D43">
        <w:rPr>
          <w:rFonts w:eastAsia="Calibri"/>
          <w:sz w:val="28"/>
          <w:szCs w:val="22"/>
          <w:lang w:eastAsia="en-US"/>
        </w:rPr>
        <w:t xml:space="preserve"> 5</w:t>
      </w:r>
      <w:r>
        <w:rPr>
          <w:rFonts w:eastAsia="Calibri"/>
          <w:sz w:val="28"/>
          <w:szCs w:val="22"/>
          <w:lang w:eastAsia="en-US"/>
        </w:rPr>
        <w:t>0 тестовых</w:t>
      </w:r>
      <w:r w:rsidRPr="00064D43">
        <w:rPr>
          <w:rFonts w:eastAsia="Calibri"/>
          <w:sz w:val="28"/>
          <w:szCs w:val="22"/>
          <w:lang w:eastAsia="en-US"/>
        </w:rPr>
        <w:t xml:space="preserve"> примеров. Из изображенных результатов</w:t>
      </w:r>
      <w:r>
        <w:rPr>
          <w:rFonts w:eastAsia="Calibri"/>
          <w:sz w:val="28"/>
          <w:szCs w:val="22"/>
          <w:lang w:eastAsia="en-US"/>
        </w:rPr>
        <w:t xml:space="preserve"> </w:t>
      </w:r>
      <w:r w:rsidRPr="00064D43">
        <w:rPr>
          <w:rFonts w:eastAsia="Calibri"/>
          <w:sz w:val="28"/>
          <w:szCs w:val="22"/>
          <w:lang w:eastAsia="en-US"/>
        </w:rPr>
        <w:t>можно сделать вывод об адекватной работе спроектированной нейросети.</w:t>
      </w:r>
    </w:p>
    <w:p w14:paraId="46F744F0" w14:textId="77777777" w:rsidR="00227C83" w:rsidRPr="00227C83" w:rsidRDefault="00227C83" w:rsidP="00C24E4D">
      <w:pPr>
        <w:spacing w:after="240"/>
        <w:jc w:val="center"/>
        <w:rPr>
          <w:rFonts w:eastAsia="Calibri"/>
          <w:sz w:val="28"/>
          <w:szCs w:val="22"/>
          <w:lang w:eastAsia="en-US"/>
        </w:rPr>
      </w:pPr>
      <w:r w:rsidRPr="00227C83">
        <w:rPr>
          <w:noProof/>
        </w:rPr>
        <w:drawing>
          <wp:inline distT="0" distB="0" distL="0" distR="0" wp14:anchorId="37682475" wp14:editId="35189C89">
            <wp:extent cx="5303520" cy="1937161"/>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341411" cy="1951001"/>
                    </a:xfrm>
                    <a:prstGeom prst="rect">
                      <a:avLst/>
                    </a:prstGeom>
                  </pic:spPr>
                </pic:pic>
              </a:graphicData>
            </a:graphic>
          </wp:inline>
        </w:drawing>
      </w:r>
    </w:p>
    <w:p w14:paraId="171C9178" w14:textId="77777777" w:rsidR="00511AD2" w:rsidRDefault="00511AD2" w:rsidP="00227C83">
      <w:pPr>
        <w:pStyle w:val="ad"/>
        <w:ind w:firstLine="0"/>
        <w:jc w:val="center"/>
        <w:rPr>
          <w:bCs w:val="0"/>
          <w:color w:val="auto"/>
          <w:sz w:val="28"/>
          <w:szCs w:val="28"/>
        </w:rPr>
      </w:pPr>
      <w:bookmarkStart w:id="2" w:name="_Hlk131118008"/>
      <w:r w:rsidRPr="001F2442">
        <w:rPr>
          <w:bCs w:val="0"/>
          <w:color w:val="auto"/>
          <w:sz w:val="28"/>
          <w:szCs w:val="28"/>
        </w:rPr>
        <w:t xml:space="preserve">Рисунок </w:t>
      </w:r>
      <w:r>
        <w:rPr>
          <w:bCs w:val="0"/>
          <w:color w:val="auto"/>
          <w:sz w:val="28"/>
          <w:szCs w:val="28"/>
        </w:rPr>
        <w:t>1</w:t>
      </w:r>
      <w:r w:rsidRPr="001F2442">
        <w:rPr>
          <w:bCs w:val="0"/>
          <w:color w:val="auto"/>
          <w:sz w:val="28"/>
          <w:szCs w:val="28"/>
        </w:rPr>
        <w:t>. Результат тестирования нейронной сети</w:t>
      </w:r>
      <w:r w:rsidRPr="008C456E">
        <w:t xml:space="preserve"> </w:t>
      </w:r>
      <w:bookmarkStart w:id="3" w:name="_Hlk131205197"/>
      <w:r w:rsidRPr="008C456E">
        <w:rPr>
          <w:bCs w:val="0"/>
          <w:color w:val="auto"/>
          <w:sz w:val="28"/>
          <w:szCs w:val="28"/>
        </w:rPr>
        <w:t xml:space="preserve">в </w:t>
      </w:r>
      <w:proofErr w:type="spellStart"/>
      <w:r w:rsidRPr="008C456E">
        <w:rPr>
          <w:bCs w:val="0"/>
          <w:color w:val="auto"/>
          <w:sz w:val="28"/>
          <w:szCs w:val="28"/>
        </w:rPr>
        <w:t>Нейросимулятор</w:t>
      </w:r>
      <w:proofErr w:type="spellEnd"/>
      <w:r w:rsidRPr="008C456E">
        <w:rPr>
          <w:bCs w:val="0"/>
          <w:color w:val="auto"/>
          <w:sz w:val="28"/>
          <w:szCs w:val="28"/>
        </w:rPr>
        <w:t xml:space="preserve"> 5</w:t>
      </w:r>
    </w:p>
    <w:bookmarkEnd w:id="2"/>
    <w:bookmarkEnd w:id="3"/>
    <w:p w14:paraId="3E0559BF" w14:textId="77777777" w:rsidR="00511AD2" w:rsidRPr="005A0676" w:rsidRDefault="00511AD2" w:rsidP="00C53C2D">
      <w:pPr>
        <w:pStyle w:val="ad"/>
        <w:spacing w:after="0"/>
        <w:rPr>
          <w:color w:val="auto"/>
          <w:sz w:val="28"/>
          <w:szCs w:val="22"/>
        </w:rPr>
      </w:pPr>
      <w:r w:rsidRPr="005A0676">
        <w:rPr>
          <w:color w:val="auto"/>
          <w:sz w:val="28"/>
          <w:szCs w:val="22"/>
        </w:rPr>
        <w:t>Исследование предметной области.</w:t>
      </w:r>
    </w:p>
    <w:p w14:paraId="6E50D438" w14:textId="77777777" w:rsidR="00511AD2" w:rsidRDefault="00511AD2" w:rsidP="00C53C2D">
      <w:pPr>
        <w:pStyle w:val="ad"/>
        <w:rPr>
          <w:b w:val="0"/>
          <w:bCs w:val="0"/>
          <w:color w:val="auto"/>
          <w:sz w:val="28"/>
          <w:szCs w:val="22"/>
        </w:rPr>
      </w:pPr>
      <w:r w:rsidRPr="00DD6EC6">
        <w:rPr>
          <w:b w:val="0"/>
          <w:bCs w:val="0"/>
          <w:color w:val="auto"/>
          <w:sz w:val="28"/>
          <w:szCs w:val="22"/>
        </w:rPr>
        <w:t xml:space="preserve">Оценка значимости параметров выполнена с помощью программы </w:t>
      </w:r>
      <w:proofErr w:type="spellStart"/>
      <w:r w:rsidRPr="00DD6EC6">
        <w:rPr>
          <w:b w:val="0"/>
          <w:bCs w:val="0"/>
          <w:color w:val="auto"/>
          <w:sz w:val="28"/>
          <w:szCs w:val="22"/>
        </w:rPr>
        <w:t>Нейросимулятор</w:t>
      </w:r>
      <w:proofErr w:type="spellEnd"/>
      <w:r w:rsidRPr="00DD6EC6">
        <w:rPr>
          <w:b w:val="0"/>
          <w:bCs w:val="0"/>
          <w:color w:val="auto"/>
          <w:sz w:val="28"/>
          <w:szCs w:val="22"/>
        </w:rPr>
        <w:t xml:space="preserve"> 5.</w:t>
      </w:r>
      <w:r w:rsidRPr="00F259A0">
        <w:rPr>
          <w:b w:val="0"/>
          <w:bCs w:val="0"/>
          <w:color w:val="auto"/>
          <w:sz w:val="28"/>
          <w:szCs w:val="22"/>
        </w:rPr>
        <w:t xml:space="preserve"> </w:t>
      </w:r>
      <w:r>
        <w:rPr>
          <w:b w:val="0"/>
          <w:bCs w:val="0"/>
          <w:color w:val="auto"/>
          <w:sz w:val="28"/>
          <w:szCs w:val="22"/>
        </w:rPr>
        <w:t>В результате н</w:t>
      </w:r>
      <w:r w:rsidRPr="00F259A0">
        <w:rPr>
          <w:b w:val="0"/>
          <w:bCs w:val="0"/>
          <w:color w:val="auto"/>
          <w:sz w:val="28"/>
          <w:szCs w:val="22"/>
        </w:rPr>
        <w:t>аиболее значимым</w:t>
      </w:r>
      <w:r>
        <w:rPr>
          <w:b w:val="0"/>
          <w:bCs w:val="0"/>
          <w:color w:val="auto"/>
          <w:sz w:val="28"/>
          <w:szCs w:val="22"/>
        </w:rPr>
        <w:t>и</w:t>
      </w:r>
      <w:r w:rsidRPr="00F259A0">
        <w:rPr>
          <w:b w:val="0"/>
          <w:bCs w:val="0"/>
          <w:color w:val="auto"/>
          <w:sz w:val="28"/>
          <w:szCs w:val="22"/>
        </w:rPr>
        <w:t xml:space="preserve"> параметр</w:t>
      </w:r>
      <w:r>
        <w:rPr>
          <w:b w:val="0"/>
          <w:bCs w:val="0"/>
          <w:color w:val="auto"/>
          <w:sz w:val="28"/>
          <w:szCs w:val="22"/>
        </w:rPr>
        <w:t>ами</w:t>
      </w:r>
      <w:r w:rsidRPr="00F259A0">
        <w:rPr>
          <w:b w:val="0"/>
          <w:bCs w:val="0"/>
          <w:color w:val="auto"/>
          <w:sz w:val="28"/>
          <w:szCs w:val="22"/>
        </w:rPr>
        <w:t xml:space="preserve"> является площадь квартиры</w:t>
      </w:r>
      <w:r>
        <w:rPr>
          <w:b w:val="0"/>
          <w:bCs w:val="0"/>
          <w:color w:val="auto"/>
          <w:sz w:val="28"/>
          <w:szCs w:val="22"/>
        </w:rPr>
        <w:t>,</w:t>
      </w:r>
      <w:r w:rsidRPr="00F259A0">
        <w:rPr>
          <w:b w:val="0"/>
          <w:bCs w:val="0"/>
          <w:color w:val="auto"/>
          <w:sz w:val="28"/>
          <w:szCs w:val="22"/>
        </w:rPr>
        <w:t xml:space="preserve"> материал стен, расстояние до центра, класс жилья</w:t>
      </w:r>
      <w:r>
        <w:rPr>
          <w:b w:val="0"/>
          <w:bCs w:val="0"/>
          <w:color w:val="auto"/>
          <w:sz w:val="28"/>
          <w:szCs w:val="22"/>
        </w:rPr>
        <w:t xml:space="preserve"> (рис. 2)</w:t>
      </w:r>
      <w:r w:rsidRPr="00F259A0">
        <w:rPr>
          <w:b w:val="0"/>
          <w:bCs w:val="0"/>
          <w:color w:val="auto"/>
          <w:sz w:val="28"/>
          <w:szCs w:val="22"/>
        </w:rPr>
        <w:t xml:space="preserve">. </w:t>
      </w:r>
    </w:p>
    <w:p w14:paraId="2DEA4E66" w14:textId="77777777" w:rsidR="00227C83" w:rsidRPr="00227C83" w:rsidRDefault="00227C83" w:rsidP="00227C83">
      <w:pPr>
        <w:rPr>
          <w:lang w:eastAsia="en-US"/>
        </w:rPr>
      </w:pPr>
      <w:r>
        <w:rPr>
          <w:noProof/>
        </w:rPr>
        <w:drawing>
          <wp:inline distT="0" distB="0" distL="0" distR="0" wp14:anchorId="347E3CDF" wp14:editId="69F1F4AD">
            <wp:extent cx="6222662" cy="2514600"/>
            <wp:effectExtent l="0" t="0" r="698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srcRect b="2139"/>
                    <a:stretch/>
                  </pic:blipFill>
                  <pic:spPr bwMode="auto">
                    <a:xfrm>
                      <a:off x="0" y="0"/>
                      <a:ext cx="6253811" cy="2527188"/>
                    </a:xfrm>
                    <a:prstGeom prst="rect">
                      <a:avLst/>
                    </a:prstGeom>
                    <a:ln>
                      <a:noFill/>
                    </a:ln>
                    <a:extLst>
                      <a:ext uri="{53640926-AAD7-44D8-BBD7-CCE9431645EC}">
                        <a14:shadowObscured xmlns:a14="http://schemas.microsoft.com/office/drawing/2010/main"/>
                      </a:ext>
                    </a:extLst>
                  </pic:spPr>
                </pic:pic>
              </a:graphicData>
            </a:graphic>
          </wp:inline>
        </w:drawing>
      </w:r>
    </w:p>
    <w:p w14:paraId="10CE61D2" w14:textId="77777777" w:rsidR="00511AD2" w:rsidRPr="00FF7583" w:rsidRDefault="00511AD2" w:rsidP="00C53C2D">
      <w:pPr>
        <w:spacing w:after="240"/>
        <w:jc w:val="center"/>
        <w:rPr>
          <w:rFonts w:eastAsia="Calibri"/>
          <w:b/>
          <w:sz w:val="28"/>
          <w:szCs w:val="28"/>
          <w:lang w:eastAsia="en-US"/>
        </w:rPr>
      </w:pPr>
      <w:r w:rsidRPr="00FF7583">
        <w:rPr>
          <w:rFonts w:eastAsia="Calibri"/>
          <w:b/>
          <w:sz w:val="28"/>
          <w:szCs w:val="28"/>
          <w:lang w:eastAsia="en-US"/>
        </w:rPr>
        <w:t xml:space="preserve">Рисунок </w:t>
      </w:r>
      <w:r>
        <w:rPr>
          <w:rFonts w:eastAsia="Calibri"/>
          <w:b/>
          <w:sz w:val="28"/>
          <w:szCs w:val="28"/>
          <w:lang w:eastAsia="en-US"/>
        </w:rPr>
        <w:t>2.</w:t>
      </w:r>
      <w:r w:rsidRPr="00FF7583">
        <w:rPr>
          <w:rFonts w:eastAsia="Calibri"/>
          <w:b/>
          <w:sz w:val="28"/>
          <w:szCs w:val="28"/>
          <w:lang w:eastAsia="en-US"/>
        </w:rPr>
        <w:t xml:space="preserve"> Значимость входных параметров </w:t>
      </w:r>
      <w:proofErr w:type="spellStart"/>
      <w:r w:rsidRPr="00FF7583">
        <w:rPr>
          <w:rFonts w:eastAsia="Calibri"/>
          <w:b/>
          <w:sz w:val="28"/>
          <w:szCs w:val="28"/>
          <w:lang w:eastAsia="en-US"/>
        </w:rPr>
        <w:t>нейросетевой</w:t>
      </w:r>
      <w:proofErr w:type="spellEnd"/>
      <w:r w:rsidRPr="00FF7583">
        <w:rPr>
          <w:rFonts w:eastAsia="Calibri"/>
          <w:b/>
          <w:sz w:val="28"/>
          <w:szCs w:val="28"/>
          <w:lang w:eastAsia="en-US"/>
        </w:rPr>
        <w:t xml:space="preserve"> модели</w:t>
      </w:r>
    </w:p>
    <w:p w14:paraId="588B62B2" w14:textId="77777777" w:rsidR="00511AD2" w:rsidRDefault="00511AD2" w:rsidP="00C53C2D">
      <w:pPr>
        <w:ind w:firstLine="708"/>
        <w:jc w:val="both"/>
        <w:rPr>
          <w:rFonts w:eastAsia="Calibri"/>
          <w:bCs/>
          <w:sz w:val="28"/>
          <w:szCs w:val="22"/>
          <w:lang w:eastAsia="en-US"/>
        </w:rPr>
      </w:pPr>
      <w:r w:rsidRPr="00981060">
        <w:rPr>
          <w:rFonts w:eastAsia="Calibri"/>
          <w:sz w:val="28"/>
          <w:szCs w:val="22"/>
          <w:lang w:eastAsia="en-US"/>
        </w:rPr>
        <w:lastRenderedPageBreak/>
        <w:t xml:space="preserve">Далее проведено исследование полученных зависимостей между входными параметрами и </w:t>
      </w:r>
      <w:r>
        <w:rPr>
          <w:rFonts w:eastAsia="Calibri"/>
          <w:sz w:val="28"/>
          <w:szCs w:val="22"/>
          <w:lang w:eastAsia="en-US"/>
        </w:rPr>
        <w:t>стоимостью квартиры</w:t>
      </w:r>
      <w:r w:rsidRPr="00981060">
        <w:rPr>
          <w:rFonts w:eastAsia="Calibri"/>
          <w:sz w:val="28"/>
          <w:szCs w:val="22"/>
          <w:lang w:eastAsia="en-US"/>
        </w:rPr>
        <w:t>. Для этой цели был</w:t>
      </w:r>
      <w:r>
        <w:rPr>
          <w:rFonts w:eastAsia="Calibri"/>
          <w:sz w:val="28"/>
          <w:szCs w:val="22"/>
          <w:lang w:eastAsia="en-US"/>
        </w:rPr>
        <w:t>и</w:t>
      </w:r>
      <w:r w:rsidRPr="00981060">
        <w:rPr>
          <w:rFonts w:eastAsia="Calibri"/>
          <w:sz w:val="28"/>
          <w:szCs w:val="22"/>
          <w:lang w:eastAsia="en-US"/>
        </w:rPr>
        <w:t xml:space="preserve"> отобран</w:t>
      </w:r>
      <w:r>
        <w:rPr>
          <w:rFonts w:eastAsia="Calibri"/>
          <w:sz w:val="28"/>
          <w:szCs w:val="22"/>
          <w:lang w:eastAsia="en-US"/>
        </w:rPr>
        <w:t>ы</w:t>
      </w:r>
      <w:r w:rsidRPr="00981060">
        <w:rPr>
          <w:rFonts w:eastAsia="Calibri"/>
          <w:sz w:val="28"/>
          <w:szCs w:val="22"/>
          <w:lang w:eastAsia="en-US"/>
        </w:rPr>
        <w:t xml:space="preserve"> нейтральны</w:t>
      </w:r>
      <w:r>
        <w:rPr>
          <w:rFonts w:eastAsia="Calibri"/>
          <w:sz w:val="28"/>
          <w:szCs w:val="22"/>
          <w:lang w:eastAsia="en-US"/>
        </w:rPr>
        <w:t xml:space="preserve">е </w:t>
      </w:r>
      <w:r w:rsidRPr="00981060">
        <w:rPr>
          <w:rFonts w:eastAsia="Calibri"/>
          <w:sz w:val="28"/>
          <w:szCs w:val="22"/>
          <w:lang w:eastAsia="en-US"/>
        </w:rPr>
        <w:t>пример</w:t>
      </w:r>
      <w:r>
        <w:rPr>
          <w:rFonts w:eastAsia="Calibri"/>
          <w:sz w:val="28"/>
          <w:szCs w:val="22"/>
          <w:lang w:eastAsia="en-US"/>
        </w:rPr>
        <w:t>ы</w:t>
      </w:r>
      <w:r w:rsidRPr="00981060">
        <w:rPr>
          <w:rFonts w:eastAsia="Calibri"/>
          <w:sz w:val="28"/>
          <w:szCs w:val="22"/>
          <w:lang w:eastAsia="en-US"/>
        </w:rPr>
        <w:t>, про которы</w:t>
      </w:r>
      <w:r>
        <w:rPr>
          <w:rFonts w:eastAsia="Calibri"/>
          <w:sz w:val="28"/>
          <w:szCs w:val="22"/>
          <w:lang w:eastAsia="en-US"/>
        </w:rPr>
        <w:t>е</w:t>
      </w:r>
      <w:r w:rsidRPr="00981060">
        <w:rPr>
          <w:rFonts w:eastAsia="Calibri"/>
          <w:sz w:val="28"/>
          <w:szCs w:val="22"/>
          <w:lang w:eastAsia="en-US"/>
        </w:rPr>
        <w:t xml:space="preserve"> нейросеть не может с </w:t>
      </w:r>
      <w:r>
        <w:rPr>
          <w:rFonts w:eastAsia="Calibri"/>
          <w:sz w:val="28"/>
          <w:szCs w:val="22"/>
          <w:lang w:eastAsia="en-US"/>
        </w:rPr>
        <w:t>точностью</w:t>
      </w:r>
      <w:r w:rsidRPr="00981060">
        <w:rPr>
          <w:rFonts w:eastAsia="Calibri"/>
          <w:sz w:val="28"/>
          <w:szCs w:val="22"/>
          <w:lang w:eastAsia="en-US"/>
        </w:rPr>
        <w:t xml:space="preserve"> </w:t>
      </w:r>
      <w:r>
        <w:rPr>
          <w:rFonts w:eastAsia="Calibri"/>
          <w:sz w:val="28"/>
          <w:szCs w:val="22"/>
          <w:lang w:eastAsia="en-US"/>
        </w:rPr>
        <w:t>определить</w:t>
      </w:r>
      <w:r w:rsidRPr="00981060">
        <w:rPr>
          <w:rFonts w:eastAsia="Calibri"/>
          <w:sz w:val="28"/>
          <w:szCs w:val="22"/>
          <w:lang w:eastAsia="en-US"/>
        </w:rPr>
        <w:t xml:space="preserve">, </w:t>
      </w:r>
      <w:r>
        <w:rPr>
          <w:rFonts w:eastAsia="Calibri"/>
          <w:sz w:val="28"/>
          <w:szCs w:val="22"/>
          <w:lang w:eastAsia="en-US"/>
        </w:rPr>
        <w:t>какая стоимость квартиры будет</w:t>
      </w:r>
      <w:r w:rsidRPr="00981060">
        <w:rPr>
          <w:rFonts w:eastAsia="Calibri"/>
          <w:sz w:val="28"/>
          <w:szCs w:val="22"/>
          <w:lang w:eastAsia="en-US"/>
        </w:rPr>
        <w:t>.</w:t>
      </w:r>
      <w:r>
        <w:rPr>
          <w:rFonts w:eastAsia="Calibri"/>
          <w:sz w:val="28"/>
          <w:szCs w:val="22"/>
          <w:lang w:eastAsia="en-US"/>
        </w:rPr>
        <w:t xml:space="preserve"> В качестве примеров использовались следующие форматы квартир:</w:t>
      </w:r>
      <w:r w:rsidRPr="00F24312">
        <w:rPr>
          <w:rFonts w:eastAsia="Calibri"/>
          <w:bCs/>
          <w:sz w:val="28"/>
          <w:szCs w:val="22"/>
          <w:lang w:eastAsia="en-US"/>
        </w:rPr>
        <w:t xml:space="preserve"> </w:t>
      </w:r>
      <w:r>
        <w:rPr>
          <w:rFonts w:eastAsia="Calibri"/>
          <w:bCs/>
          <w:sz w:val="28"/>
          <w:szCs w:val="22"/>
          <w:lang w:eastAsia="en-US"/>
        </w:rPr>
        <w:t>квартира-</w:t>
      </w:r>
      <w:r w:rsidRPr="00F24312">
        <w:rPr>
          <w:rFonts w:eastAsia="Calibri"/>
          <w:bCs/>
          <w:sz w:val="28"/>
          <w:szCs w:val="22"/>
          <w:lang w:eastAsia="en-US"/>
        </w:rPr>
        <w:t>студия</w:t>
      </w:r>
      <w:r>
        <w:rPr>
          <w:rFonts w:eastAsia="Calibri"/>
          <w:bCs/>
          <w:sz w:val="28"/>
          <w:szCs w:val="22"/>
          <w:lang w:eastAsia="en-US"/>
        </w:rPr>
        <w:t xml:space="preserve">, </w:t>
      </w:r>
      <w:r w:rsidRPr="00F24312">
        <w:rPr>
          <w:rFonts w:eastAsia="Calibri"/>
          <w:bCs/>
          <w:sz w:val="28"/>
          <w:szCs w:val="22"/>
          <w:lang w:eastAsia="en-US"/>
        </w:rPr>
        <w:t>1-комнатная</w:t>
      </w:r>
      <w:r>
        <w:rPr>
          <w:rFonts w:eastAsia="Calibri"/>
          <w:bCs/>
          <w:sz w:val="28"/>
          <w:szCs w:val="22"/>
          <w:lang w:eastAsia="en-US"/>
        </w:rPr>
        <w:t xml:space="preserve">, </w:t>
      </w:r>
      <w:r w:rsidRPr="00F24312">
        <w:rPr>
          <w:rFonts w:eastAsia="Calibri"/>
          <w:bCs/>
          <w:sz w:val="28"/>
          <w:szCs w:val="22"/>
          <w:lang w:eastAsia="en-US"/>
        </w:rPr>
        <w:t>2х-комнатная</w:t>
      </w:r>
      <w:r>
        <w:rPr>
          <w:rFonts w:eastAsia="Calibri"/>
          <w:bCs/>
          <w:sz w:val="28"/>
          <w:szCs w:val="22"/>
          <w:lang w:eastAsia="en-US"/>
        </w:rPr>
        <w:t>,</w:t>
      </w:r>
      <w:r w:rsidRPr="00F24312">
        <w:rPr>
          <w:rFonts w:eastAsia="Calibri"/>
          <w:bCs/>
          <w:sz w:val="28"/>
          <w:szCs w:val="22"/>
          <w:lang w:eastAsia="en-US"/>
        </w:rPr>
        <w:t xml:space="preserve"> 3х-комнатная</w:t>
      </w:r>
      <w:r>
        <w:rPr>
          <w:rFonts w:eastAsia="Calibri"/>
          <w:bCs/>
          <w:sz w:val="28"/>
          <w:szCs w:val="22"/>
          <w:lang w:eastAsia="en-US"/>
        </w:rPr>
        <w:t>,</w:t>
      </w:r>
      <w:r w:rsidRPr="004165D6">
        <w:rPr>
          <w:rFonts w:eastAsia="Calibri"/>
          <w:bCs/>
          <w:sz w:val="28"/>
          <w:szCs w:val="22"/>
          <w:lang w:eastAsia="en-US"/>
        </w:rPr>
        <w:t xml:space="preserve"> 4х-комнатная квартир</w:t>
      </w:r>
      <w:r>
        <w:rPr>
          <w:rFonts w:eastAsia="Calibri"/>
          <w:bCs/>
          <w:sz w:val="28"/>
          <w:szCs w:val="22"/>
          <w:lang w:eastAsia="en-US"/>
        </w:rPr>
        <w:t xml:space="preserve">ы. В процессе анализа изменялся 1 из 10 параметров. </w:t>
      </w:r>
    </w:p>
    <w:p w14:paraId="76562359" w14:textId="77777777" w:rsidR="00511AD2" w:rsidRDefault="00511AD2" w:rsidP="00C53C2D">
      <w:pPr>
        <w:ind w:firstLine="708"/>
        <w:jc w:val="both"/>
        <w:rPr>
          <w:rFonts w:eastAsia="Calibri"/>
          <w:sz w:val="28"/>
          <w:szCs w:val="22"/>
          <w:lang w:eastAsia="en-US"/>
        </w:rPr>
      </w:pPr>
      <w:r>
        <w:rPr>
          <w:rFonts w:eastAsia="Calibri"/>
          <w:sz w:val="28"/>
          <w:szCs w:val="22"/>
          <w:lang w:eastAsia="en-US"/>
        </w:rPr>
        <w:t>Как указано выше, самый значимый параметр – площадь квартиры</w:t>
      </w:r>
      <w:r w:rsidRPr="00FC0038">
        <w:rPr>
          <w:rFonts w:eastAsia="Calibri"/>
          <w:sz w:val="28"/>
          <w:szCs w:val="22"/>
          <w:lang w:eastAsia="en-US"/>
        </w:rPr>
        <w:t xml:space="preserve"> </w:t>
      </w:r>
      <w:r>
        <w:rPr>
          <w:rFonts w:eastAsia="Calibri"/>
          <w:sz w:val="28"/>
          <w:szCs w:val="22"/>
          <w:lang w:eastAsia="en-US"/>
        </w:rPr>
        <w:t>(</w:t>
      </w:r>
      <w:r>
        <w:rPr>
          <w:rFonts w:eastAsia="Calibri"/>
          <w:sz w:val="28"/>
          <w:szCs w:val="22"/>
          <w:lang w:val="en-US" w:eastAsia="en-US"/>
        </w:rPr>
        <w:t>X</w:t>
      </w:r>
      <w:r>
        <w:rPr>
          <w:rFonts w:eastAsia="Calibri"/>
          <w:sz w:val="28"/>
          <w:szCs w:val="22"/>
          <w:lang w:eastAsia="en-US"/>
        </w:rPr>
        <w:t xml:space="preserve">10). Изменим его в пределах от 20 до 105 </w:t>
      </w:r>
      <w:proofErr w:type="spellStart"/>
      <w:r>
        <w:rPr>
          <w:rFonts w:eastAsia="Calibri"/>
          <w:sz w:val="28"/>
          <w:szCs w:val="22"/>
          <w:lang w:eastAsia="en-US"/>
        </w:rPr>
        <w:t>кв.м</w:t>
      </w:r>
      <w:proofErr w:type="spellEnd"/>
      <w:r>
        <w:rPr>
          <w:rFonts w:eastAsia="Calibri"/>
          <w:sz w:val="28"/>
          <w:szCs w:val="22"/>
          <w:lang w:eastAsia="en-US"/>
        </w:rPr>
        <w:t xml:space="preserve">. </w:t>
      </w:r>
      <w:r w:rsidRPr="00FF7583">
        <w:rPr>
          <w:rFonts w:eastAsia="Calibri"/>
          <w:sz w:val="28"/>
          <w:szCs w:val="22"/>
          <w:lang w:eastAsia="en-US"/>
        </w:rPr>
        <w:t xml:space="preserve">Нейросеть прогнозирует </w:t>
      </w:r>
      <w:r>
        <w:rPr>
          <w:rFonts w:eastAsia="Calibri"/>
          <w:sz w:val="28"/>
          <w:szCs w:val="22"/>
          <w:lang w:eastAsia="en-US"/>
        </w:rPr>
        <w:t xml:space="preserve">увеличение стоимости квартиры пропорционально увеличению ее площади (рис. 3). Аналогичный результат был получен в ранее опубликованных исследованиях </w:t>
      </w:r>
      <w:r w:rsidRPr="00BC409E">
        <w:rPr>
          <w:rFonts w:eastAsia="Calibri"/>
          <w:sz w:val="28"/>
          <w:szCs w:val="22"/>
          <w:lang w:eastAsia="en-US"/>
        </w:rPr>
        <w:t>[</w:t>
      </w:r>
      <w:r>
        <w:rPr>
          <w:rFonts w:eastAsia="Calibri"/>
          <w:sz w:val="28"/>
          <w:szCs w:val="22"/>
          <w:lang w:eastAsia="en-US"/>
        </w:rPr>
        <w:t>12, 13</w:t>
      </w:r>
      <w:r w:rsidRPr="00BC409E">
        <w:rPr>
          <w:rFonts w:eastAsia="Calibri"/>
          <w:sz w:val="28"/>
          <w:szCs w:val="22"/>
          <w:lang w:eastAsia="en-US"/>
        </w:rPr>
        <w:t>]</w:t>
      </w:r>
      <w:r>
        <w:rPr>
          <w:rFonts w:eastAsia="Calibri"/>
          <w:sz w:val="28"/>
          <w:szCs w:val="22"/>
          <w:lang w:eastAsia="en-US"/>
        </w:rPr>
        <w:t>.</w:t>
      </w:r>
    </w:p>
    <w:p w14:paraId="6197019E" w14:textId="77777777" w:rsidR="00227C83" w:rsidRDefault="00227C83" w:rsidP="00227C83">
      <w:pPr>
        <w:jc w:val="both"/>
        <w:rPr>
          <w:rFonts w:eastAsia="Calibri"/>
          <w:sz w:val="28"/>
          <w:szCs w:val="22"/>
          <w:lang w:eastAsia="en-US"/>
        </w:rPr>
      </w:pPr>
    </w:p>
    <w:p w14:paraId="79260700" w14:textId="77777777" w:rsidR="00227C83" w:rsidRDefault="00227C83" w:rsidP="00227C83">
      <w:pPr>
        <w:jc w:val="both"/>
        <w:rPr>
          <w:rFonts w:eastAsia="Calibri"/>
          <w:sz w:val="28"/>
          <w:szCs w:val="22"/>
          <w:lang w:eastAsia="en-US"/>
        </w:rPr>
      </w:pPr>
      <w:r w:rsidRPr="00227C83">
        <w:rPr>
          <w:noProof/>
        </w:rPr>
        <w:drawing>
          <wp:inline distT="0" distB="0" distL="0" distR="0" wp14:anchorId="02447D7F" wp14:editId="188F3327">
            <wp:extent cx="6152515" cy="1817225"/>
            <wp:effectExtent l="0" t="0" r="63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b="2028"/>
                    <a:stretch/>
                  </pic:blipFill>
                  <pic:spPr bwMode="auto">
                    <a:xfrm>
                      <a:off x="0" y="0"/>
                      <a:ext cx="6152515" cy="1817225"/>
                    </a:xfrm>
                    <a:prstGeom prst="rect">
                      <a:avLst/>
                    </a:prstGeom>
                    <a:ln>
                      <a:noFill/>
                    </a:ln>
                    <a:extLst>
                      <a:ext uri="{53640926-AAD7-44D8-BBD7-CCE9431645EC}">
                        <a14:shadowObscured xmlns:a14="http://schemas.microsoft.com/office/drawing/2010/main"/>
                      </a:ext>
                    </a:extLst>
                  </pic:spPr>
                </pic:pic>
              </a:graphicData>
            </a:graphic>
          </wp:inline>
        </w:drawing>
      </w:r>
    </w:p>
    <w:p w14:paraId="42E78DD3" w14:textId="77777777" w:rsidR="00511AD2" w:rsidRDefault="00511AD2" w:rsidP="00C53C2D">
      <w:pPr>
        <w:spacing w:after="240"/>
        <w:jc w:val="center"/>
        <w:rPr>
          <w:rFonts w:eastAsia="Calibri"/>
          <w:b/>
          <w:sz w:val="28"/>
          <w:szCs w:val="28"/>
          <w:lang w:eastAsia="en-US"/>
        </w:rPr>
      </w:pPr>
      <w:r w:rsidRPr="00FF7583">
        <w:rPr>
          <w:rFonts w:eastAsia="Calibri"/>
          <w:b/>
          <w:sz w:val="28"/>
          <w:szCs w:val="28"/>
          <w:lang w:eastAsia="en-US"/>
        </w:rPr>
        <w:t xml:space="preserve">Рисунок </w:t>
      </w:r>
      <w:r>
        <w:rPr>
          <w:rFonts w:eastAsia="Calibri"/>
          <w:b/>
          <w:sz w:val="28"/>
          <w:szCs w:val="28"/>
          <w:lang w:eastAsia="en-US"/>
        </w:rPr>
        <w:t>3</w:t>
      </w:r>
      <w:r w:rsidRPr="00FF7583">
        <w:rPr>
          <w:rFonts w:eastAsia="Calibri"/>
          <w:b/>
          <w:sz w:val="28"/>
          <w:szCs w:val="28"/>
          <w:lang w:eastAsia="en-US"/>
        </w:rPr>
        <w:t xml:space="preserve">. Зависимость </w:t>
      </w:r>
      <w:r>
        <w:rPr>
          <w:rFonts w:eastAsia="Calibri"/>
          <w:b/>
          <w:sz w:val="28"/>
          <w:szCs w:val="28"/>
          <w:lang w:eastAsia="en-US"/>
        </w:rPr>
        <w:t>стоимости квартиры</w:t>
      </w:r>
      <w:r w:rsidRPr="00FF7583">
        <w:rPr>
          <w:rFonts w:eastAsia="Calibri"/>
          <w:b/>
          <w:sz w:val="28"/>
          <w:szCs w:val="28"/>
          <w:lang w:eastAsia="en-US"/>
        </w:rPr>
        <w:t xml:space="preserve"> от </w:t>
      </w:r>
      <w:r>
        <w:rPr>
          <w:rFonts w:eastAsia="Calibri"/>
          <w:b/>
          <w:sz w:val="28"/>
          <w:szCs w:val="28"/>
          <w:lang w:eastAsia="en-US"/>
        </w:rPr>
        <w:t>ее площади</w:t>
      </w:r>
    </w:p>
    <w:p w14:paraId="4838B730" w14:textId="77777777" w:rsidR="00511AD2" w:rsidRDefault="00511AD2" w:rsidP="00C53C2D">
      <w:pPr>
        <w:ind w:firstLine="709"/>
        <w:jc w:val="both"/>
        <w:rPr>
          <w:rFonts w:eastAsia="Calibri"/>
          <w:sz w:val="28"/>
          <w:szCs w:val="22"/>
          <w:lang w:eastAsia="en-US"/>
        </w:rPr>
      </w:pPr>
      <w:r>
        <w:rPr>
          <w:rFonts w:eastAsia="Calibri"/>
          <w:bCs/>
          <w:sz w:val="28"/>
          <w:szCs w:val="28"/>
          <w:lang w:eastAsia="en-US"/>
        </w:rPr>
        <w:t>Второй значимый параметр – материал стен</w:t>
      </w:r>
      <w:r w:rsidRPr="00BC2E16">
        <w:rPr>
          <w:rFonts w:eastAsia="Calibri"/>
          <w:bCs/>
          <w:sz w:val="28"/>
          <w:szCs w:val="28"/>
          <w:lang w:eastAsia="en-US"/>
        </w:rPr>
        <w:t xml:space="preserve"> </w:t>
      </w:r>
      <w:r>
        <w:rPr>
          <w:rFonts w:eastAsia="Calibri"/>
          <w:bCs/>
          <w:sz w:val="28"/>
          <w:szCs w:val="28"/>
          <w:lang w:eastAsia="en-US"/>
        </w:rPr>
        <w:t>(</w:t>
      </w:r>
      <w:r>
        <w:rPr>
          <w:rFonts w:eastAsia="Calibri"/>
          <w:bCs/>
          <w:sz w:val="28"/>
          <w:szCs w:val="28"/>
          <w:lang w:val="en-US" w:eastAsia="en-US"/>
        </w:rPr>
        <w:t>X</w:t>
      </w:r>
      <w:r>
        <w:rPr>
          <w:rFonts w:eastAsia="Calibri"/>
          <w:bCs/>
          <w:sz w:val="28"/>
          <w:szCs w:val="28"/>
          <w:lang w:eastAsia="en-US"/>
        </w:rPr>
        <w:t xml:space="preserve">4).  </w:t>
      </w:r>
      <w:r>
        <w:rPr>
          <w:rFonts w:eastAsia="Calibri"/>
          <w:sz w:val="28"/>
          <w:szCs w:val="22"/>
          <w:lang w:eastAsia="en-US"/>
        </w:rPr>
        <w:t>Нейросеть прогнозирует стоимость квартир в монолитном доме выше, чем в панельном (рис. 4).</w:t>
      </w:r>
    </w:p>
    <w:p w14:paraId="42D8769E" w14:textId="77777777" w:rsidR="00227C83" w:rsidRDefault="00227C83" w:rsidP="00227C83">
      <w:pPr>
        <w:jc w:val="both"/>
        <w:rPr>
          <w:rFonts w:eastAsia="Calibri"/>
          <w:sz w:val="28"/>
          <w:szCs w:val="22"/>
          <w:lang w:eastAsia="en-US"/>
        </w:rPr>
      </w:pPr>
    </w:p>
    <w:p w14:paraId="054B5E7F" w14:textId="77777777" w:rsidR="00227C83" w:rsidRDefault="00227C83" w:rsidP="00227C83">
      <w:pPr>
        <w:jc w:val="both"/>
        <w:rPr>
          <w:rFonts w:eastAsia="Calibri"/>
          <w:sz w:val="28"/>
          <w:szCs w:val="22"/>
          <w:lang w:eastAsia="en-US"/>
        </w:rPr>
      </w:pPr>
      <w:r w:rsidRPr="00227C83">
        <w:rPr>
          <w:noProof/>
        </w:rPr>
        <w:drawing>
          <wp:inline distT="0" distB="0" distL="0" distR="0" wp14:anchorId="48AA139F" wp14:editId="3FBF8AEF">
            <wp:extent cx="6152515" cy="1950334"/>
            <wp:effectExtent l="0" t="0" r="63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srcRect b="2028"/>
                    <a:stretch/>
                  </pic:blipFill>
                  <pic:spPr bwMode="auto">
                    <a:xfrm>
                      <a:off x="0" y="0"/>
                      <a:ext cx="6152515" cy="1950334"/>
                    </a:xfrm>
                    <a:prstGeom prst="rect">
                      <a:avLst/>
                    </a:prstGeom>
                    <a:ln>
                      <a:noFill/>
                    </a:ln>
                    <a:extLst>
                      <a:ext uri="{53640926-AAD7-44D8-BBD7-CCE9431645EC}">
                        <a14:shadowObscured xmlns:a14="http://schemas.microsoft.com/office/drawing/2010/main"/>
                      </a:ext>
                    </a:extLst>
                  </pic:spPr>
                </pic:pic>
              </a:graphicData>
            </a:graphic>
          </wp:inline>
        </w:drawing>
      </w:r>
    </w:p>
    <w:p w14:paraId="3774F279" w14:textId="77777777" w:rsidR="00227C83" w:rsidRDefault="00227C83" w:rsidP="00227C83">
      <w:pPr>
        <w:jc w:val="both"/>
        <w:rPr>
          <w:rFonts w:eastAsia="Calibri"/>
          <w:sz w:val="28"/>
          <w:szCs w:val="22"/>
          <w:lang w:eastAsia="en-US"/>
        </w:rPr>
      </w:pPr>
    </w:p>
    <w:p w14:paraId="1C86D89C" w14:textId="77777777" w:rsidR="00511AD2" w:rsidRDefault="00511AD2" w:rsidP="00C53C2D">
      <w:pPr>
        <w:spacing w:after="240"/>
        <w:jc w:val="center"/>
        <w:rPr>
          <w:rFonts w:eastAsia="Calibri"/>
          <w:b/>
          <w:sz w:val="28"/>
          <w:szCs w:val="28"/>
          <w:lang w:eastAsia="en-US"/>
        </w:rPr>
      </w:pPr>
      <w:r w:rsidRPr="00FF7583">
        <w:rPr>
          <w:rFonts w:eastAsia="Calibri"/>
          <w:b/>
          <w:sz w:val="28"/>
          <w:szCs w:val="28"/>
          <w:lang w:eastAsia="en-US"/>
        </w:rPr>
        <w:t xml:space="preserve">Рисунок </w:t>
      </w:r>
      <w:r>
        <w:rPr>
          <w:rFonts w:eastAsia="Calibri"/>
          <w:b/>
          <w:sz w:val="28"/>
          <w:szCs w:val="28"/>
          <w:lang w:eastAsia="en-US"/>
        </w:rPr>
        <w:t>4</w:t>
      </w:r>
      <w:r w:rsidRPr="00FF7583">
        <w:rPr>
          <w:rFonts w:eastAsia="Calibri"/>
          <w:b/>
          <w:sz w:val="28"/>
          <w:szCs w:val="28"/>
          <w:lang w:eastAsia="en-US"/>
        </w:rPr>
        <w:t xml:space="preserve">. Зависимость </w:t>
      </w:r>
      <w:r>
        <w:rPr>
          <w:rFonts w:eastAsia="Calibri"/>
          <w:b/>
          <w:sz w:val="28"/>
          <w:szCs w:val="28"/>
          <w:lang w:eastAsia="en-US"/>
        </w:rPr>
        <w:t>стоимости квартиры</w:t>
      </w:r>
      <w:r w:rsidRPr="00FF7583">
        <w:rPr>
          <w:rFonts w:eastAsia="Calibri"/>
          <w:b/>
          <w:sz w:val="28"/>
          <w:szCs w:val="28"/>
          <w:lang w:eastAsia="en-US"/>
        </w:rPr>
        <w:t xml:space="preserve"> от </w:t>
      </w:r>
      <w:r>
        <w:rPr>
          <w:rFonts w:eastAsia="Calibri"/>
          <w:b/>
          <w:sz w:val="28"/>
          <w:szCs w:val="28"/>
          <w:lang w:eastAsia="en-US"/>
        </w:rPr>
        <w:t>материала стен</w:t>
      </w:r>
    </w:p>
    <w:p w14:paraId="7C30AB8A" w14:textId="77777777" w:rsidR="00511AD2" w:rsidRDefault="00511AD2" w:rsidP="00C53C2D">
      <w:pPr>
        <w:tabs>
          <w:tab w:val="left" w:pos="578"/>
          <w:tab w:val="left" w:pos="709"/>
          <w:tab w:val="left" w:pos="2844"/>
        </w:tabs>
        <w:spacing w:after="240"/>
        <w:ind w:firstLine="709"/>
        <w:jc w:val="both"/>
        <w:rPr>
          <w:rFonts w:eastAsia="Calibri"/>
          <w:sz w:val="28"/>
          <w:szCs w:val="22"/>
          <w:lang w:eastAsia="en-US"/>
        </w:rPr>
      </w:pPr>
      <w:r>
        <w:rPr>
          <w:rFonts w:eastAsia="Calibri"/>
          <w:sz w:val="28"/>
          <w:szCs w:val="22"/>
          <w:lang w:eastAsia="en-US"/>
        </w:rPr>
        <w:t>Третий по значимости параметр – расстояние квартиры до центра города (</w:t>
      </w:r>
      <w:r>
        <w:rPr>
          <w:rFonts w:eastAsia="Calibri"/>
          <w:sz w:val="28"/>
          <w:szCs w:val="22"/>
          <w:lang w:val="en-US" w:eastAsia="en-US"/>
        </w:rPr>
        <w:t>X</w:t>
      </w:r>
      <w:r>
        <w:rPr>
          <w:rFonts w:eastAsia="Calibri"/>
          <w:sz w:val="28"/>
          <w:szCs w:val="22"/>
          <w:lang w:eastAsia="en-US"/>
        </w:rPr>
        <w:t>6). Изменим его в пределах от 0 до 25 км. Нейросеть спрогнозировала, что чем ближе дом расположен к центру города, тем квартиры в нем дороже (рис. 5).</w:t>
      </w:r>
    </w:p>
    <w:p w14:paraId="7231C949" w14:textId="77777777" w:rsidR="00227C83" w:rsidRDefault="00227C83" w:rsidP="00227C83">
      <w:pPr>
        <w:tabs>
          <w:tab w:val="left" w:pos="578"/>
          <w:tab w:val="left" w:pos="709"/>
          <w:tab w:val="left" w:pos="2844"/>
        </w:tabs>
        <w:spacing w:after="240"/>
        <w:jc w:val="both"/>
        <w:rPr>
          <w:rFonts w:eastAsia="Calibri"/>
          <w:sz w:val="28"/>
          <w:szCs w:val="22"/>
          <w:lang w:eastAsia="en-US"/>
        </w:rPr>
      </w:pPr>
      <w:r w:rsidRPr="00227C83">
        <w:rPr>
          <w:noProof/>
        </w:rPr>
        <w:lastRenderedPageBreak/>
        <w:drawing>
          <wp:inline distT="0" distB="0" distL="0" distR="0" wp14:anchorId="3241DA4D" wp14:editId="23608FE5">
            <wp:extent cx="5996257" cy="2072640"/>
            <wp:effectExtent l="0" t="0" r="5080"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srcRect l="2540"/>
                    <a:stretch/>
                  </pic:blipFill>
                  <pic:spPr bwMode="auto">
                    <a:xfrm>
                      <a:off x="0" y="0"/>
                      <a:ext cx="5996257" cy="2072640"/>
                    </a:xfrm>
                    <a:prstGeom prst="rect">
                      <a:avLst/>
                    </a:prstGeom>
                    <a:ln>
                      <a:noFill/>
                    </a:ln>
                    <a:extLst>
                      <a:ext uri="{53640926-AAD7-44D8-BBD7-CCE9431645EC}">
                        <a14:shadowObscured xmlns:a14="http://schemas.microsoft.com/office/drawing/2010/main"/>
                      </a:ext>
                    </a:extLst>
                  </pic:spPr>
                </pic:pic>
              </a:graphicData>
            </a:graphic>
          </wp:inline>
        </w:drawing>
      </w:r>
    </w:p>
    <w:p w14:paraId="7B03F4F8" w14:textId="77777777" w:rsidR="00511AD2" w:rsidRDefault="00511AD2" w:rsidP="00C53C2D">
      <w:pPr>
        <w:spacing w:after="240"/>
        <w:jc w:val="center"/>
        <w:rPr>
          <w:rFonts w:eastAsia="Calibri"/>
          <w:b/>
          <w:sz w:val="28"/>
          <w:szCs w:val="28"/>
          <w:lang w:eastAsia="en-US"/>
        </w:rPr>
      </w:pPr>
      <w:bookmarkStart w:id="4" w:name="_Hlk130768354"/>
      <w:r w:rsidRPr="00FF7583">
        <w:rPr>
          <w:rFonts w:eastAsia="Calibri"/>
          <w:b/>
          <w:sz w:val="28"/>
          <w:szCs w:val="28"/>
          <w:lang w:eastAsia="en-US"/>
        </w:rPr>
        <w:t xml:space="preserve">Рисунок </w:t>
      </w:r>
      <w:r>
        <w:rPr>
          <w:rFonts w:eastAsia="Calibri"/>
          <w:b/>
          <w:sz w:val="28"/>
          <w:szCs w:val="28"/>
          <w:lang w:eastAsia="en-US"/>
        </w:rPr>
        <w:t>5</w:t>
      </w:r>
      <w:r w:rsidRPr="00FF7583">
        <w:rPr>
          <w:rFonts w:eastAsia="Calibri"/>
          <w:b/>
          <w:sz w:val="28"/>
          <w:szCs w:val="28"/>
          <w:lang w:eastAsia="en-US"/>
        </w:rPr>
        <w:t xml:space="preserve">. Зависимость </w:t>
      </w:r>
      <w:r>
        <w:rPr>
          <w:rFonts w:eastAsia="Calibri"/>
          <w:b/>
          <w:sz w:val="28"/>
          <w:szCs w:val="28"/>
          <w:lang w:eastAsia="en-US"/>
        </w:rPr>
        <w:t>стоимости квартиры</w:t>
      </w:r>
      <w:r w:rsidRPr="00FF7583">
        <w:rPr>
          <w:rFonts w:eastAsia="Calibri"/>
          <w:b/>
          <w:sz w:val="28"/>
          <w:szCs w:val="28"/>
          <w:lang w:eastAsia="en-US"/>
        </w:rPr>
        <w:t xml:space="preserve"> от </w:t>
      </w:r>
      <w:r>
        <w:rPr>
          <w:rFonts w:eastAsia="Calibri"/>
          <w:b/>
          <w:sz w:val="28"/>
          <w:szCs w:val="28"/>
          <w:lang w:eastAsia="en-US"/>
        </w:rPr>
        <w:t>расстояния до центра</w:t>
      </w:r>
    </w:p>
    <w:bookmarkEnd w:id="4"/>
    <w:p w14:paraId="61D9CD3F" w14:textId="77777777" w:rsidR="00511AD2" w:rsidRDefault="00511AD2" w:rsidP="00C53C2D">
      <w:pPr>
        <w:spacing w:after="240"/>
        <w:ind w:firstLine="709"/>
        <w:jc w:val="both"/>
        <w:rPr>
          <w:rFonts w:eastAsia="Calibri"/>
          <w:bCs/>
          <w:sz w:val="28"/>
          <w:szCs w:val="28"/>
          <w:lang w:eastAsia="en-US"/>
        </w:rPr>
      </w:pPr>
      <w:r>
        <w:rPr>
          <w:rFonts w:eastAsia="Calibri"/>
          <w:bCs/>
          <w:sz w:val="28"/>
          <w:szCs w:val="28"/>
          <w:lang w:eastAsia="en-US"/>
        </w:rPr>
        <w:t>Четвертый по значимости параметр – класс жилья (</w:t>
      </w:r>
      <w:r>
        <w:rPr>
          <w:rFonts w:eastAsia="Calibri"/>
          <w:bCs/>
          <w:sz w:val="28"/>
          <w:szCs w:val="28"/>
          <w:lang w:val="en-US" w:eastAsia="en-US"/>
        </w:rPr>
        <w:t>X</w:t>
      </w:r>
      <w:r>
        <w:rPr>
          <w:rFonts w:eastAsia="Calibri"/>
          <w:bCs/>
          <w:sz w:val="28"/>
          <w:szCs w:val="28"/>
          <w:lang w:eastAsia="en-US"/>
        </w:rPr>
        <w:t>5</w:t>
      </w:r>
      <w:r w:rsidRPr="009D5100">
        <w:rPr>
          <w:rFonts w:eastAsia="Calibri"/>
          <w:bCs/>
          <w:sz w:val="28"/>
          <w:szCs w:val="28"/>
          <w:lang w:eastAsia="en-US"/>
        </w:rPr>
        <w:t>)</w:t>
      </w:r>
      <w:r>
        <w:rPr>
          <w:rFonts w:eastAsia="Calibri"/>
          <w:bCs/>
          <w:sz w:val="28"/>
          <w:szCs w:val="28"/>
          <w:lang w:eastAsia="en-US"/>
        </w:rPr>
        <w:t>. Нейросеть сделала прогноз: чем выше класс жилья, тем стоимость квартир в нем дороже (рис. 6).</w:t>
      </w:r>
    </w:p>
    <w:p w14:paraId="7BA3CD2A" w14:textId="77777777" w:rsidR="00227C83" w:rsidRDefault="00227C83" w:rsidP="00227C83">
      <w:pPr>
        <w:spacing w:after="240"/>
        <w:jc w:val="both"/>
        <w:rPr>
          <w:rFonts w:eastAsia="Calibri"/>
          <w:bCs/>
          <w:sz w:val="28"/>
          <w:szCs w:val="28"/>
          <w:lang w:eastAsia="en-US"/>
        </w:rPr>
      </w:pPr>
      <w:r w:rsidRPr="00227C83">
        <w:rPr>
          <w:noProof/>
        </w:rPr>
        <w:drawing>
          <wp:inline distT="0" distB="0" distL="0" distR="0" wp14:anchorId="4A7D0873" wp14:editId="39BA0FD3">
            <wp:extent cx="6152515" cy="2853055"/>
            <wp:effectExtent l="0" t="0" r="635" b="444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6152515" cy="2853055"/>
                    </a:xfrm>
                    <a:prstGeom prst="rect">
                      <a:avLst/>
                    </a:prstGeom>
                  </pic:spPr>
                </pic:pic>
              </a:graphicData>
            </a:graphic>
          </wp:inline>
        </w:drawing>
      </w:r>
    </w:p>
    <w:p w14:paraId="5602B7F2" w14:textId="77777777" w:rsidR="00511AD2" w:rsidRDefault="00511AD2" w:rsidP="00C53C2D">
      <w:pPr>
        <w:jc w:val="center"/>
        <w:rPr>
          <w:rFonts w:eastAsia="Calibri"/>
          <w:b/>
          <w:sz w:val="28"/>
          <w:szCs w:val="28"/>
          <w:lang w:eastAsia="en-US"/>
        </w:rPr>
      </w:pPr>
      <w:r w:rsidRPr="00FF7583">
        <w:rPr>
          <w:rFonts w:eastAsia="Calibri"/>
          <w:b/>
          <w:sz w:val="28"/>
          <w:szCs w:val="28"/>
          <w:lang w:eastAsia="en-US"/>
        </w:rPr>
        <w:t xml:space="preserve">Рисунок </w:t>
      </w:r>
      <w:r>
        <w:rPr>
          <w:rFonts w:eastAsia="Calibri"/>
          <w:b/>
          <w:sz w:val="28"/>
          <w:szCs w:val="28"/>
          <w:lang w:eastAsia="en-US"/>
        </w:rPr>
        <w:t>6</w:t>
      </w:r>
      <w:r w:rsidRPr="00FF7583">
        <w:rPr>
          <w:rFonts w:eastAsia="Calibri"/>
          <w:b/>
          <w:sz w:val="28"/>
          <w:szCs w:val="28"/>
          <w:lang w:eastAsia="en-US"/>
        </w:rPr>
        <w:t xml:space="preserve">. Зависимость </w:t>
      </w:r>
      <w:r>
        <w:rPr>
          <w:rFonts w:eastAsia="Calibri"/>
          <w:b/>
          <w:sz w:val="28"/>
          <w:szCs w:val="28"/>
          <w:lang w:eastAsia="en-US"/>
        </w:rPr>
        <w:t>стоимости квартиры</w:t>
      </w:r>
      <w:r w:rsidRPr="00FF7583">
        <w:rPr>
          <w:rFonts w:eastAsia="Calibri"/>
          <w:b/>
          <w:sz w:val="28"/>
          <w:szCs w:val="28"/>
          <w:lang w:eastAsia="en-US"/>
        </w:rPr>
        <w:t xml:space="preserve"> от </w:t>
      </w:r>
      <w:r>
        <w:rPr>
          <w:rFonts w:eastAsia="Calibri"/>
          <w:b/>
          <w:sz w:val="28"/>
          <w:szCs w:val="28"/>
          <w:lang w:eastAsia="en-US"/>
        </w:rPr>
        <w:t>класса жилья</w:t>
      </w:r>
    </w:p>
    <w:p w14:paraId="4157AA23" w14:textId="77777777" w:rsidR="00511AD2" w:rsidRDefault="00511AD2" w:rsidP="00C53C2D">
      <w:pPr>
        <w:ind w:firstLine="708"/>
        <w:jc w:val="both"/>
        <w:rPr>
          <w:rFonts w:eastAsia="Calibri"/>
          <w:b/>
          <w:sz w:val="28"/>
          <w:szCs w:val="22"/>
          <w:lang w:eastAsia="en-US"/>
        </w:rPr>
      </w:pPr>
    </w:p>
    <w:p w14:paraId="5B26D7C8" w14:textId="1129798E" w:rsidR="00511AD2" w:rsidRDefault="00511AD2" w:rsidP="00C53C2D">
      <w:pPr>
        <w:ind w:firstLine="708"/>
        <w:jc w:val="both"/>
        <w:rPr>
          <w:rFonts w:eastAsia="Calibri"/>
          <w:sz w:val="28"/>
          <w:szCs w:val="22"/>
          <w:lang w:eastAsia="en-US"/>
        </w:rPr>
      </w:pPr>
      <w:r w:rsidRPr="00FF7583">
        <w:rPr>
          <w:rFonts w:eastAsia="Calibri"/>
          <w:b/>
          <w:sz w:val="28"/>
          <w:szCs w:val="22"/>
          <w:lang w:eastAsia="en-US"/>
        </w:rPr>
        <w:t>Заключение.</w:t>
      </w:r>
      <w:r w:rsidRPr="00FF7583">
        <w:rPr>
          <w:rFonts w:eastAsia="Calibri"/>
          <w:sz w:val="28"/>
          <w:szCs w:val="22"/>
          <w:lang w:eastAsia="en-US"/>
        </w:rPr>
        <w:t xml:space="preserve"> </w:t>
      </w:r>
      <w:r>
        <w:rPr>
          <w:rFonts w:eastAsia="Calibri"/>
          <w:sz w:val="28"/>
          <w:szCs w:val="22"/>
          <w:lang w:eastAsia="en-US"/>
        </w:rPr>
        <w:t>В результате исследования п</w:t>
      </w:r>
      <w:r w:rsidRPr="00FF7583">
        <w:rPr>
          <w:rFonts w:eastAsia="Calibri"/>
          <w:sz w:val="28"/>
          <w:szCs w:val="22"/>
          <w:lang w:eastAsia="en-US"/>
        </w:rPr>
        <w:t>остроен</w:t>
      </w:r>
      <w:r>
        <w:rPr>
          <w:rFonts w:eastAsia="Calibri"/>
          <w:sz w:val="28"/>
          <w:szCs w:val="22"/>
          <w:lang w:eastAsia="en-US"/>
        </w:rPr>
        <w:t xml:space="preserve">а </w:t>
      </w:r>
      <w:r w:rsidRPr="00FF7583">
        <w:rPr>
          <w:rFonts w:eastAsia="Calibri"/>
          <w:sz w:val="28"/>
          <w:szCs w:val="22"/>
          <w:lang w:eastAsia="en-US"/>
        </w:rPr>
        <w:t>систем</w:t>
      </w:r>
      <w:r>
        <w:rPr>
          <w:rFonts w:eastAsia="Calibri"/>
          <w:sz w:val="28"/>
          <w:szCs w:val="22"/>
          <w:lang w:eastAsia="en-US"/>
        </w:rPr>
        <w:t>а</w:t>
      </w:r>
      <w:r w:rsidRPr="00FF7583">
        <w:rPr>
          <w:rFonts w:eastAsia="Calibri"/>
          <w:sz w:val="28"/>
          <w:szCs w:val="22"/>
          <w:lang w:eastAsia="en-US"/>
        </w:rPr>
        <w:t xml:space="preserve"> </w:t>
      </w:r>
      <w:proofErr w:type="spellStart"/>
      <w:r w:rsidRPr="00FF7583">
        <w:rPr>
          <w:rFonts w:eastAsia="Calibri"/>
          <w:sz w:val="28"/>
          <w:szCs w:val="22"/>
          <w:lang w:eastAsia="en-US"/>
        </w:rPr>
        <w:t>нейросетевого</w:t>
      </w:r>
      <w:proofErr w:type="spellEnd"/>
      <w:r w:rsidRPr="00FF7583">
        <w:rPr>
          <w:rFonts w:eastAsia="Calibri"/>
          <w:sz w:val="28"/>
          <w:szCs w:val="22"/>
          <w:lang w:eastAsia="en-US"/>
        </w:rPr>
        <w:t xml:space="preserve"> прогнозирования </w:t>
      </w:r>
      <w:r>
        <w:rPr>
          <w:rFonts w:eastAsia="Calibri"/>
          <w:sz w:val="28"/>
          <w:szCs w:val="22"/>
          <w:lang w:eastAsia="en-US"/>
        </w:rPr>
        <w:t>стоимости недвижимости на первичном рынке жилья в городе Пермь</w:t>
      </w:r>
      <w:r w:rsidRPr="00FF7583">
        <w:rPr>
          <w:rFonts w:eastAsia="Calibri"/>
          <w:sz w:val="28"/>
          <w:szCs w:val="22"/>
          <w:lang w:eastAsia="en-US"/>
        </w:rPr>
        <w:t xml:space="preserve">. </w:t>
      </w:r>
    </w:p>
    <w:p w14:paraId="7C30F00A" w14:textId="77777777" w:rsidR="00511AD2" w:rsidRDefault="00511AD2" w:rsidP="00C53C2D">
      <w:pPr>
        <w:ind w:firstLine="709"/>
        <w:jc w:val="both"/>
        <w:rPr>
          <w:rFonts w:eastAsia="Calibri"/>
          <w:sz w:val="28"/>
          <w:szCs w:val="22"/>
          <w:lang w:eastAsia="en-US"/>
        </w:rPr>
      </w:pPr>
      <w:r w:rsidRPr="00FF7583">
        <w:rPr>
          <w:rFonts w:eastAsia="Calibri"/>
          <w:sz w:val="28"/>
          <w:szCs w:val="22"/>
          <w:lang w:eastAsia="en-US"/>
        </w:rPr>
        <w:t>Спроектированн</w:t>
      </w:r>
      <w:r>
        <w:rPr>
          <w:rFonts w:eastAsia="Calibri"/>
          <w:sz w:val="28"/>
          <w:szCs w:val="22"/>
          <w:lang w:eastAsia="en-US"/>
        </w:rPr>
        <w:t>ая</w:t>
      </w:r>
      <w:r w:rsidRPr="00FF7583">
        <w:rPr>
          <w:rFonts w:eastAsia="Calibri"/>
          <w:sz w:val="28"/>
          <w:szCs w:val="22"/>
          <w:lang w:eastAsia="en-US"/>
        </w:rPr>
        <w:t xml:space="preserve"> </w:t>
      </w:r>
      <w:proofErr w:type="spellStart"/>
      <w:r w:rsidRPr="00FF7583">
        <w:rPr>
          <w:rFonts w:eastAsia="Calibri"/>
          <w:sz w:val="28"/>
          <w:szCs w:val="22"/>
          <w:lang w:eastAsia="en-US"/>
        </w:rPr>
        <w:t>нейросетев</w:t>
      </w:r>
      <w:r>
        <w:rPr>
          <w:rFonts w:eastAsia="Calibri"/>
          <w:sz w:val="28"/>
          <w:szCs w:val="22"/>
          <w:lang w:eastAsia="en-US"/>
        </w:rPr>
        <w:t>ая</w:t>
      </w:r>
      <w:proofErr w:type="spellEnd"/>
      <w:r w:rsidRPr="00FF7583">
        <w:rPr>
          <w:rFonts w:eastAsia="Calibri"/>
          <w:sz w:val="28"/>
          <w:szCs w:val="22"/>
          <w:lang w:eastAsia="en-US"/>
        </w:rPr>
        <w:t xml:space="preserve"> модел</w:t>
      </w:r>
      <w:r>
        <w:rPr>
          <w:rFonts w:eastAsia="Calibri"/>
          <w:sz w:val="28"/>
          <w:szCs w:val="22"/>
          <w:lang w:eastAsia="en-US"/>
        </w:rPr>
        <w:t>ь</w:t>
      </w:r>
      <w:r w:rsidRPr="00FF7583">
        <w:rPr>
          <w:rFonts w:eastAsia="Calibri"/>
          <w:sz w:val="28"/>
          <w:szCs w:val="22"/>
          <w:lang w:eastAsia="en-US"/>
        </w:rPr>
        <w:t xml:space="preserve"> учитыва</w:t>
      </w:r>
      <w:r>
        <w:rPr>
          <w:rFonts w:eastAsia="Calibri"/>
          <w:sz w:val="28"/>
          <w:szCs w:val="22"/>
          <w:lang w:eastAsia="en-US"/>
        </w:rPr>
        <w:t>е</w:t>
      </w:r>
      <w:r w:rsidRPr="00FF7583">
        <w:rPr>
          <w:rFonts w:eastAsia="Calibri"/>
          <w:sz w:val="28"/>
          <w:szCs w:val="22"/>
          <w:lang w:eastAsia="en-US"/>
        </w:rPr>
        <w:t xml:space="preserve">т </w:t>
      </w:r>
      <w:r>
        <w:rPr>
          <w:rFonts w:eastAsia="Calibri"/>
          <w:sz w:val="28"/>
          <w:szCs w:val="22"/>
          <w:lang w:eastAsia="en-US"/>
        </w:rPr>
        <w:t>10</w:t>
      </w:r>
      <w:r w:rsidRPr="00FF7583">
        <w:rPr>
          <w:rFonts w:eastAsia="Calibri"/>
          <w:sz w:val="28"/>
          <w:szCs w:val="22"/>
          <w:lang w:eastAsia="en-US"/>
        </w:rPr>
        <w:t xml:space="preserve"> </w:t>
      </w:r>
      <w:r>
        <w:rPr>
          <w:rFonts w:eastAsia="Calibri"/>
          <w:sz w:val="28"/>
          <w:szCs w:val="22"/>
          <w:lang w:eastAsia="en-US"/>
        </w:rPr>
        <w:t xml:space="preserve">входных </w:t>
      </w:r>
      <w:r w:rsidRPr="00FF7583">
        <w:rPr>
          <w:rFonts w:eastAsia="Calibri"/>
          <w:sz w:val="28"/>
          <w:szCs w:val="22"/>
          <w:lang w:eastAsia="en-US"/>
        </w:rPr>
        <w:t>параметров. Методом сценарного прогнозирования построены графики зависимостей прогнозируемо</w:t>
      </w:r>
      <w:r>
        <w:rPr>
          <w:rFonts w:eastAsia="Calibri"/>
          <w:sz w:val="28"/>
          <w:szCs w:val="22"/>
          <w:lang w:eastAsia="en-US"/>
        </w:rPr>
        <w:t>й стоимости конкретной квартиры</w:t>
      </w:r>
      <w:r w:rsidRPr="00FF7583">
        <w:rPr>
          <w:rFonts w:eastAsia="Calibri"/>
          <w:sz w:val="28"/>
          <w:szCs w:val="22"/>
          <w:lang w:eastAsia="en-US"/>
        </w:rPr>
        <w:t xml:space="preserve"> от изменения входных параметров.</w:t>
      </w:r>
      <w:r>
        <w:rPr>
          <w:rFonts w:eastAsia="Calibri"/>
          <w:sz w:val="28"/>
          <w:szCs w:val="22"/>
          <w:lang w:eastAsia="en-US"/>
        </w:rPr>
        <w:t xml:space="preserve"> Продемонстрированы </w:t>
      </w:r>
      <w:proofErr w:type="gramStart"/>
      <w:r>
        <w:rPr>
          <w:rFonts w:eastAsia="Calibri"/>
          <w:sz w:val="28"/>
          <w:szCs w:val="22"/>
          <w:lang w:eastAsia="en-US"/>
        </w:rPr>
        <w:t>графики зависимостей</w:t>
      </w:r>
      <w:proofErr w:type="gramEnd"/>
      <w:r>
        <w:rPr>
          <w:rFonts w:eastAsia="Calibri"/>
          <w:sz w:val="28"/>
          <w:szCs w:val="22"/>
          <w:lang w:eastAsia="en-US"/>
        </w:rPr>
        <w:t xml:space="preserve"> наиболее влияющих на стоимость квартиры параметров, таких как площадь квартиры, материал стен, расстояние до центра города, класс жилья.</w:t>
      </w:r>
      <w:r w:rsidRPr="00FF7583">
        <w:rPr>
          <w:rFonts w:eastAsia="Calibri"/>
          <w:sz w:val="28"/>
          <w:szCs w:val="22"/>
          <w:lang w:eastAsia="en-US"/>
        </w:rPr>
        <w:t xml:space="preserve"> </w:t>
      </w:r>
      <w:r w:rsidRPr="00F5026A">
        <w:rPr>
          <w:rFonts w:eastAsia="Calibri"/>
          <w:sz w:val="28"/>
          <w:szCs w:val="22"/>
          <w:lang w:eastAsia="en-US"/>
        </w:rPr>
        <w:t xml:space="preserve">Остальные параметры имеют </w:t>
      </w:r>
      <w:r w:rsidRPr="00F5026A">
        <w:rPr>
          <w:rFonts w:eastAsia="Calibri"/>
          <w:sz w:val="28"/>
          <w:szCs w:val="22"/>
          <w:lang w:eastAsia="en-US"/>
        </w:rPr>
        <w:lastRenderedPageBreak/>
        <w:t>минимальное</w:t>
      </w:r>
      <w:r>
        <w:rPr>
          <w:rFonts w:eastAsia="Calibri"/>
          <w:sz w:val="28"/>
          <w:szCs w:val="22"/>
          <w:lang w:eastAsia="en-US"/>
        </w:rPr>
        <w:t xml:space="preserve"> в сравнении с вышеуказанными параметрами и почти одинаковое</w:t>
      </w:r>
      <w:r w:rsidRPr="00F5026A">
        <w:rPr>
          <w:rFonts w:eastAsia="Calibri"/>
          <w:sz w:val="28"/>
          <w:szCs w:val="22"/>
          <w:lang w:eastAsia="en-US"/>
        </w:rPr>
        <w:t xml:space="preserve"> влияние на стоимость квартиры</w:t>
      </w:r>
      <w:r>
        <w:rPr>
          <w:rFonts w:eastAsia="Calibri"/>
          <w:sz w:val="28"/>
          <w:szCs w:val="22"/>
          <w:lang w:eastAsia="en-US"/>
        </w:rPr>
        <w:t xml:space="preserve">. </w:t>
      </w:r>
      <w:bookmarkStart w:id="5" w:name="_Hlk122387011"/>
    </w:p>
    <w:bookmarkEnd w:id="5"/>
    <w:p w14:paraId="7C75AE68" w14:textId="77777777" w:rsidR="00511AD2" w:rsidRDefault="00511AD2" w:rsidP="00C53C2D">
      <w:pPr>
        <w:ind w:firstLine="708"/>
        <w:jc w:val="both"/>
        <w:rPr>
          <w:rFonts w:eastAsia="Calibri"/>
          <w:sz w:val="28"/>
          <w:szCs w:val="22"/>
          <w:lang w:eastAsia="en-US"/>
        </w:rPr>
      </w:pPr>
      <w:r w:rsidRPr="00FF7583">
        <w:rPr>
          <w:rFonts w:eastAsia="Calibri"/>
          <w:sz w:val="28"/>
          <w:szCs w:val="22"/>
          <w:lang w:eastAsia="en-US"/>
        </w:rPr>
        <w:t xml:space="preserve">Применение такого набора параметров в модели позволяет с высокой точностью прогнозировать </w:t>
      </w:r>
      <w:r>
        <w:rPr>
          <w:rFonts w:eastAsia="Calibri"/>
          <w:sz w:val="28"/>
          <w:szCs w:val="22"/>
          <w:lang w:eastAsia="en-US"/>
        </w:rPr>
        <w:t>стоимость квартиры в строящихся и только что сданных в эксплуатацию домах</w:t>
      </w:r>
      <w:r w:rsidRPr="00FF7583">
        <w:rPr>
          <w:rFonts w:eastAsia="Calibri"/>
          <w:sz w:val="28"/>
          <w:szCs w:val="22"/>
          <w:lang w:eastAsia="en-US"/>
        </w:rPr>
        <w:t xml:space="preserve">. </w:t>
      </w:r>
      <w:r>
        <w:rPr>
          <w:rFonts w:eastAsia="Calibri"/>
          <w:sz w:val="28"/>
          <w:szCs w:val="22"/>
          <w:lang w:eastAsia="en-US"/>
        </w:rPr>
        <w:t>Н</w:t>
      </w:r>
      <w:r w:rsidRPr="00FF7583">
        <w:rPr>
          <w:rFonts w:eastAsia="Calibri"/>
          <w:sz w:val="28"/>
          <w:szCs w:val="22"/>
          <w:lang w:eastAsia="en-US"/>
        </w:rPr>
        <w:t xml:space="preserve">абор параметров может быть изменен для прогнозирования </w:t>
      </w:r>
      <w:r>
        <w:rPr>
          <w:rFonts w:eastAsia="Calibri"/>
          <w:sz w:val="28"/>
          <w:szCs w:val="22"/>
          <w:lang w:eastAsia="en-US"/>
        </w:rPr>
        <w:t>стоимости недвижимости на вторичном рынке жилья</w:t>
      </w:r>
      <w:r w:rsidRPr="00FF7583">
        <w:rPr>
          <w:rFonts w:eastAsia="Calibri"/>
          <w:sz w:val="28"/>
          <w:szCs w:val="22"/>
          <w:lang w:eastAsia="en-US"/>
        </w:rPr>
        <w:t>.</w:t>
      </w:r>
      <w:r w:rsidRPr="00060CD8">
        <w:rPr>
          <w:rFonts w:eastAsia="Calibri"/>
          <w:sz w:val="28"/>
          <w:szCs w:val="22"/>
          <w:lang w:eastAsia="en-US"/>
        </w:rPr>
        <w:t xml:space="preserve"> </w:t>
      </w:r>
    </w:p>
    <w:p w14:paraId="49B0D8DF" w14:textId="77777777" w:rsidR="00511AD2" w:rsidRDefault="00511AD2" w:rsidP="00C53C2D">
      <w:pPr>
        <w:ind w:firstLine="709"/>
        <w:jc w:val="both"/>
        <w:rPr>
          <w:rFonts w:eastAsia="Calibri"/>
          <w:sz w:val="28"/>
          <w:szCs w:val="22"/>
          <w:lang w:eastAsia="en-US"/>
        </w:rPr>
      </w:pPr>
      <w:r>
        <w:rPr>
          <w:rFonts w:eastAsia="Calibri"/>
          <w:sz w:val="28"/>
          <w:szCs w:val="22"/>
          <w:lang w:eastAsia="en-US"/>
        </w:rPr>
        <w:t>Исходя из исследования итоговых результатов система работает корректно и может в полной мере использоваться застройщиками и покупателями в целях прогнозирования стоимости недвижимости в определенный промежуток времени для планирования продажи или покупки квартир в строящихся домах.</w:t>
      </w:r>
      <w:r w:rsidRPr="00A23468">
        <w:rPr>
          <w:rFonts w:eastAsia="Calibri"/>
          <w:sz w:val="28"/>
          <w:szCs w:val="22"/>
          <w:lang w:eastAsia="en-US"/>
        </w:rPr>
        <w:t xml:space="preserve"> </w:t>
      </w:r>
    </w:p>
    <w:p w14:paraId="207CBE0D" w14:textId="77777777" w:rsidR="00511AD2" w:rsidRDefault="00511AD2" w:rsidP="00C53C2D">
      <w:pPr>
        <w:spacing w:line="276" w:lineRule="auto"/>
        <w:jc w:val="center"/>
        <w:rPr>
          <w:rFonts w:eastAsia="SimSun"/>
          <w:b/>
          <w:sz w:val="28"/>
          <w:szCs w:val="28"/>
          <w:lang w:eastAsia="zh-CN"/>
        </w:rPr>
      </w:pPr>
    </w:p>
    <w:p w14:paraId="6C93C6CC" w14:textId="77777777" w:rsidR="00511AD2" w:rsidRPr="00FF7583" w:rsidRDefault="00511AD2" w:rsidP="00C53C2D">
      <w:pPr>
        <w:spacing w:line="276" w:lineRule="auto"/>
        <w:jc w:val="center"/>
        <w:rPr>
          <w:rFonts w:eastAsia="SimSun"/>
          <w:b/>
          <w:sz w:val="28"/>
          <w:szCs w:val="28"/>
          <w:lang w:eastAsia="zh-CN"/>
        </w:rPr>
      </w:pPr>
      <w:r w:rsidRPr="00FF7583">
        <w:rPr>
          <w:rFonts w:eastAsia="SimSun"/>
          <w:b/>
          <w:sz w:val="28"/>
          <w:szCs w:val="28"/>
          <w:lang w:eastAsia="zh-CN"/>
        </w:rPr>
        <w:t>Библиографический список</w:t>
      </w:r>
    </w:p>
    <w:p w14:paraId="7C3E6449" w14:textId="7404C904" w:rsidR="00511AD2" w:rsidRPr="00E40650" w:rsidRDefault="00511AD2" w:rsidP="00C53C2D">
      <w:pPr>
        <w:numPr>
          <w:ilvl w:val="0"/>
          <w:numId w:val="15"/>
        </w:numPr>
        <w:ind w:left="357" w:hanging="357"/>
        <w:contextualSpacing/>
        <w:jc w:val="both"/>
        <w:rPr>
          <w:rFonts w:eastAsia="SimSun"/>
          <w:sz w:val="22"/>
          <w:szCs w:val="22"/>
          <w:lang w:eastAsia="zh-CN"/>
        </w:rPr>
      </w:pPr>
      <w:proofErr w:type="spellStart"/>
      <w:r w:rsidRPr="00E40650">
        <w:rPr>
          <w:rFonts w:eastAsia="SimSun"/>
          <w:sz w:val="22"/>
          <w:szCs w:val="22"/>
          <w:lang w:eastAsia="zh-CN"/>
        </w:rPr>
        <w:t>Ясницкий</w:t>
      </w:r>
      <w:proofErr w:type="spellEnd"/>
      <w:r w:rsidRPr="00E40650">
        <w:rPr>
          <w:rFonts w:eastAsia="SimSun"/>
          <w:sz w:val="22"/>
          <w:szCs w:val="22"/>
          <w:lang w:eastAsia="zh-CN"/>
        </w:rPr>
        <w:t xml:space="preserve"> Л.Н., </w:t>
      </w:r>
      <w:proofErr w:type="spellStart"/>
      <w:r w:rsidRPr="00E40650">
        <w:rPr>
          <w:rFonts w:eastAsia="SimSun"/>
          <w:sz w:val="22"/>
          <w:szCs w:val="22"/>
          <w:lang w:eastAsia="zh-CN"/>
        </w:rPr>
        <w:t>Ясницкий</w:t>
      </w:r>
      <w:proofErr w:type="spellEnd"/>
      <w:r w:rsidRPr="00E40650">
        <w:rPr>
          <w:rFonts w:eastAsia="SimSun"/>
          <w:sz w:val="22"/>
          <w:szCs w:val="22"/>
          <w:lang w:eastAsia="zh-CN"/>
        </w:rPr>
        <w:t xml:space="preserve"> В.Л. Методика создания комплексной экономико-математической модели массовой оценки стоимости объектов недвижимости на примере квартирного рынка города Перми // Вестник Пермского университета. Сер. «Экономика» = </w:t>
      </w:r>
      <w:proofErr w:type="spellStart"/>
      <w:r w:rsidRPr="00E40650">
        <w:rPr>
          <w:rFonts w:eastAsia="SimSun"/>
          <w:sz w:val="22"/>
          <w:szCs w:val="22"/>
          <w:lang w:eastAsia="zh-CN"/>
        </w:rPr>
        <w:t>Perm</w:t>
      </w:r>
      <w:proofErr w:type="spellEnd"/>
      <w:r w:rsidRPr="00E40650">
        <w:rPr>
          <w:rFonts w:eastAsia="SimSun"/>
          <w:sz w:val="22"/>
          <w:szCs w:val="22"/>
          <w:lang w:eastAsia="zh-CN"/>
        </w:rPr>
        <w:t xml:space="preserve"> University Herald. </w:t>
      </w:r>
      <w:proofErr w:type="spellStart"/>
      <w:r w:rsidRPr="00E40650">
        <w:rPr>
          <w:rFonts w:eastAsia="SimSun"/>
          <w:sz w:val="22"/>
          <w:szCs w:val="22"/>
          <w:lang w:eastAsia="zh-CN"/>
        </w:rPr>
        <w:t>Economy</w:t>
      </w:r>
      <w:proofErr w:type="spellEnd"/>
      <w:r w:rsidRPr="00E40650">
        <w:rPr>
          <w:rFonts w:eastAsia="SimSun"/>
          <w:sz w:val="22"/>
          <w:szCs w:val="22"/>
          <w:lang w:eastAsia="zh-CN"/>
        </w:rPr>
        <w:t xml:space="preserve">. 2016. № 2(29). С. 54–69. </w:t>
      </w:r>
      <w:r w:rsidR="0035152B">
        <w:rPr>
          <w:rFonts w:eastAsia="SimSun"/>
          <w:sz w:val="22"/>
          <w:szCs w:val="22"/>
          <w:lang w:val="en-US" w:eastAsia="zh-CN"/>
        </w:rPr>
        <w:t>D</w:t>
      </w:r>
      <w:proofErr w:type="spellStart"/>
      <w:r w:rsidRPr="00E40650">
        <w:rPr>
          <w:rFonts w:eastAsia="SimSun"/>
          <w:sz w:val="22"/>
          <w:szCs w:val="22"/>
          <w:lang w:eastAsia="zh-CN"/>
        </w:rPr>
        <w:t>oi</w:t>
      </w:r>
      <w:proofErr w:type="spellEnd"/>
      <w:r w:rsidRPr="00E40650">
        <w:rPr>
          <w:rFonts w:eastAsia="SimSun"/>
          <w:sz w:val="22"/>
          <w:szCs w:val="22"/>
          <w:lang w:eastAsia="zh-CN"/>
        </w:rPr>
        <w:t xml:space="preserve">: 10.17072/1994–9960–2016–2–54–69. </w:t>
      </w:r>
    </w:p>
    <w:p w14:paraId="009A3F2E" w14:textId="6CB39C2C" w:rsidR="00511AD2" w:rsidRPr="00E40650" w:rsidRDefault="00511AD2" w:rsidP="00C53C2D">
      <w:pPr>
        <w:numPr>
          <w:ilvl w:val="0"/>
          <w:numId w:val="15"/>
        </w:numPr>
        <w:contextualSpacing/>
        <w:jc w:val="both"/>
        <w:rPr>
          <w:rFonts w:eastAsia="SimSun"/>
          <w:sz w:val="22"/>
          <w:szCs w:val="22"/>
          <w:lang w:eastAsia="zh-CN"/>
        </w:rPr>
      </w:pPr>
      <w:proofErr w:type="spellStart"/>
      <w:r w:rsidRPr="00E40650">
        <w:rPr>
          <w:rFonts w:eastAsia="SimSun"/>
          <w:sz w:val="22"/>
          <w:szCs w:val="22"/>
          <w:lang w:eastAsia="zh-CN"/>
        </w:rPr>
        <w:t>Ясницкий</w:t>
      </w:r>
      <w:proofErr w:type="spellEnd"/>
      <w:r w:rsidRPr="00E40650">
        <w:rPr>
          <w:rFonts w:eastAsia="SimSun"/>
          <w:sz w:val="22"/>
          <w:szCs w:val="22"/>
          <w:lang w:eastAsia="zh-CN"/>
        </w:rPr>
        <w:t xml:space="preserve"> Л.Н.</w:t>
      </w:r>
      <w:r w:rsidR="00E40650" w:rsidRPr="00E40650">
        <w:rPr>
          <w:rFonts w:eastAsia="SimSun"/>
          <w:sz w:val="22"/>
          <w:szCs w:val="22"/>
          <w:lang w:eastAsia="zh-CN"/>
        </w:rPr>
        <w:t xml:space="preserve"> </w:t>
      </w:r>
      <w:proofErr w:type="spellStart"/>
      <w:r w:rsidR="00E40650" w:rsidRPr="00E40650">
        <w:rPr>
          <w:rFonts w:eastAsia="SimSun"/>
          <w:sz w:val="22"/>
          <w:szCs w:val="22"/>
          <w:lang w:eastAsia="zh-CN"/>
        </w:rPr>
        <w:t>Ясницкий</w:t>
      </w:r>
      <w:proofErr w:type="spellEnd"/>
      <w:r w:rsidR="00E40650" w:rsidRPr="00E40650">
        <w:rPr>
          <w:rFonts w:eastAsia="SimSun"/>
          <w:sz w:val="22"/>
          <w:szCs w:val="22"/>
          <w:lang w:eastAsia="zh-CN"/>
        </w:rPr>
        <w:t xml:space="preserve"> В.Л.</w:t>
      </w:r>
      <w:r w:rsidRPr="00E40650">
        <w:rPr>
          <w:rFonts w:eastAsia="SimSun"/>
          <w:sz w:val="22"/>
          <w:szCs w:val="22"/>
          <w:lang w:eastAsia="zh-CN"/>
        </w:rPr>
        <w:t xml:space="preserve"> Разработка и применение комплексных </w:t>
      </w:r>
      <w:proofErr w:type="spellStart"/>
      <w:r w:rsidRPr="00E40650">
        <w:rPr>
          <w:rFonts w:eastAsia="SimSun"/>
          <w:sz w:val="22"/>
          <w:szCs w:val="22"/>
          <w:lang w:eastAsia="zh-CN"/>
        </w:rPr>
        <w:t>нейросетевых</w:t>
      </w:r>
      <w:proofErr w:type="spellEnd"/>
      <w:r w:rsidRPr="00E40650">
        <w:rPr>
          <w:rFonts w:eastAsia="SimSun"/>
          <w:sz w:val="22"/>
          <w:szCs w:val="22"/>
          <w:lang w:eastAsia="zh-CN"/>
        </w:rPr>
        <w:t xml:space="preserve"> моделей массовой оценки и прогнозирования стоимости жилых объектов на примере рынков недвижимости Екатеринбурга и Перми // Имущественные отношения в Российской Федерации. – 2017. – № 3 (186). – С. 68–84.</w:t>
      </w:r>
    </w:p>
    <w:p w14:paraId="38768886" w14:textId="77777777" w:rsidR="00511AD2" w:rsidRPr="00E40650" w:rsidRDefault="00511AD2" w:rsidP="00C53C2D">
      <w:pPr>
        <w:numPr>
          <w:ilvl w:val="0"/>
          <w:numId w:val="15"/>
        </w:numPr>
        <w:contextualSpacing/>
        <w:jc w:val="both"/>
        <w:rPr>
          <w:rFonts w:eastAsia="SimSun"/>
          <w:sz w:val="22"/>
          <w:szCs w:val="22"/>
          <w:lang w:eastAsia="zh-CN"/>
        </w:rPr>
      </w:pPr>
      <w:proofErr w:type="spellStart"/>
      <w:r w:rsidRPr="00E40650">
        <w:rPr>
          <w:rFonts w:eastAsia="SimSun"/>
          <w:sz w:val="22"/>
          <w:szCs w:val="22"/>
          <w:lang w:eastAsia="zh-CN"/>
        </w:rPr>
        <w:t>Ясницкий</w:t>
      </w:r>
      <w:proofErr w:type="spellEnd"/>
      <w:r w:rsidRPr="00E40650">
        <w:rPr>
          <w:rFonts w:eastAsia="SimSun"/>
          <w:sz w:val="22"/>
          <w:szCs w:val="22"/>
          <w:lang w:eastAsia="zh-CN"/>
        </w:rPr>
        <w:t xml:space="preserve"> В.Л. Алексеев А.О., </w:t>
      </w:r>
      <w:proofErr w:type="spellStart"/>
      <w:r w:rsidRPr="00E40650">
        <w:rPr>
          <w:rFonts w:eastAsia="SimSun"/>
          <w:sz w:val="22"/>
          <w:szCs w:val="22"/>
          <w:lang w:eastAsia="zh-CN"/>
        </w:rPr>
        <w:t>Ясницкий</w:t>
      </w:r>
      <w:proofErr w:type="spellEnd"/>
      <w:r w:rsidRPr="00E40650">
        <w:rPr>
          <w:rFonts w:eastAsia="SimSun"/>
          <w:sz w:val="22"/>
          <w:szCs w:val="22"/>
          <w:lang w:eastAsia="zh-CN"/>
        </w:rPr>
        <w:t xml:space="preserve"> Л.Н. Массовая оценка и сценарное прогнозирование рыночной стоимости городской недвижимости на основе технологии </w:t>
      </w:r>
      <w:proofErr w:type="spellStart"/>
      <w:r w:rsidRPr="00E40650">
        <w:rPr>
          <w:rFonts w:eastAsia="SimSun"/>
          <w:sz w:val="22"/>
          <w:szCs w:val="22"/>
          <w:lang w:eastAsia="zh-CN"/>
        </w:rPr>
        <w:t>нейросетевого</w:t>
      </w:r>
      <w:proofErr w:type="spellEnd"/>
      <w:r w:rsidRPr="00E40650">
        <w:rPr>
          <w:rFonts w:eastAsia="SimSun"/>
          <w:sz w:val="22"/>
          <w:szCs w:val="22"/>
          <w:lang w:eastAsia="zh-CN"/>
        </w:rPr>
        <w:t xml:space="preserve"> моделирования: монография. – Москва: РУСАЙНС, 2019. – 112 с.</w:t>
      </w:r>
    </w:p>
    <w:p w14:paraId="36605B17" w14:textId="3C98B051" w:rsidR="00511AD2" w:rsidRPr="00E40650" w:rsidRDefault="00511AD2" w:rsidP="00C53C2D">
      <w:pPr>
        <w:numPr>
          <w:ilvl w:val="0"/>
          <w:numId w:val="15"/>
        </w:numPr>
        <w:contextualSpacing/>
        <w:jc w:val="both"/>
        <w:rPr>
          <w:rFonts w:eastAsia="SimSun"/>
          <w:sz w:val="22"/>
          <w:szCs w:val="22"/>
          <w:lang w:eastAsia="zh-CN"/>
        </w:rPr>
      </w:pPr>
      <w:proofErr w:type="spellStart"/>
      <w:r w:rsidRPr="00E40650">
        <w:rPr>
          <w:rFonts w:eastAsia="SimSun"/>
          <w:sz w:val="22"/>
          <w:szCs w:val="22"/>
          <w:lang w:eastAsia="zh-CN"/>
        </w:rPr>
        <w:t>Ясницкий</w:t>
      </w:r>
      <w:proofErr w:type="spellEnd"/>
      <w:r w:rsidRPr="00E40650">
        <w:rPr>
          <w:rFonts w:eastAsia="SimSun"/>
          <w:sz w:val="22"/>
          <w:szCs w:val="22"/>
          <w:lang w:eastAsia="zh-CN"/>
        </w:rPr>
        <w:t xml:space="preserve"> В.Л. </w:t>
      </w:r>
      <w:proofErr w:type="spellStart"/>
      <w:r w:rsidRPr="00E40650">
        <w:rPr>
          <w:rFonts w:eastAsia="SimSun"/>
          <w:sz w:val="22"/>
          <w:szCs w:val="22"/>
          <w:lang w:eastAsia="zh-CN"/>
        </w:rPr>
        <w:t>Нейросетевое</w:t>
      </w:r>
      <w:proofErr w:type="spellEnd"/>
      <w:r w:rsidRPr="00E40650">
        <w:rPr>
          <w:rFonts w:eastAsia="SimSun"/>
          <w:sz w:val="22"/>
          <w:szCs w:val="22"/>
          <w:lang w:eastAsia="zh-CN"/>
        </w:rPr>
        <w:t xml:space="preserve"> моделирование в задаче массовой оценки жилой недвижимости города Перми [Текст] / В.Л. </w:t>
      </w:r>
      <w:proofErr w:type="spellStart"/>
      <w:r w:rsidRPr="00E40650">
        <w:rPr>
          <w:rFonts w:eastAsia="SimSun"/>
          <w:sz w:val="22"/>
          <w:szCs w:val="22"/>
          <w:lang w:eastAsia="zh-CN"/>
        </w:rPr>
        <w:t>Ясницкий</w:t>
      </w:r>
      <w:proofErr w:type="spellEnd"/>
      <w:r w:rsidRPr="00E40650">
        <w:rPr>
          <w:rFonts w:eastAsia="SimSun"/>
          <w:sz w:val="22"/>
          <w:szCs w:val="22"/>
          <w:lang w:eastAsia="zh-CN"/>
        </w:rPr>
        <w:t xml:space="preserve"> // Фундаментальные исследования. – 2015. – № 10–3. – С. 650–653.</w:t>
      </w:r>
    </w:p>
    <w:p w14:paraId="29936191" w14:textId="77777777" w:rsidR="00511AD2" w:rsidRPr="0035152B" w:rsidRDefault="00511AD2" w:rsidP="00C53C2D">
      <w:pPr>
        <w:pStyle w:val="ae"/>
        <w:numPr>
          <w:ilvl w:val="0"/>
          <w:numId w:val="15"/>
        </w:numPr>
        <w:jc w:val="both"/>
        <w:rPr>
          <w:rFonts w:eastAsia="SimSun"/>
          <w:sz w:val="22"/>
          <w:szCs w:val="22"/>
          <w:lang w:eastAsia="zh-CN"/>
        </w:rPr>
      </w:pPr>
      <w:r w:rsidRPr="00E40650">
        <w:rPr>
          <w:rFonts w:eastAsia="SimSun"/>
          <w:sz w:val="22"/>
          <w:szCs w:val="22"/>
          <w:lang w:val="en-US" w:eastAsia="zh-CN"/>
        </w:rPr>
        <w:t>B</w:t>
      </w:r>
      <w:r w:rsidRPr="00E40650">
        <w:rPr>
          <w:rFonts w:eastAsia="SimSun"/>
          <w:sz w:val="22"/>
          <w:szCs w:val="22"/>
          <w:lang w:eastAsia="zh-CN"/>
        </w:rPr>
        <w:t>log.domclick.ru – Инвестиции в недвижимость: как выгодно вложить деньги. [Электронный ресурс]. Режим доступа: https://blog.domclick.ru/post/investiczii-v-nedvizhimost-kak-vygodno-vlozhit-</w:t>
      </w:r>
      <w:r w:rsidRPr="0035152B">
        <w:rPr>
          <w:rFonts w:eastAsia="SimSun"/>
          <w:sz w:val="22"/>
          <w:szCs w:val="22"/>
          <w:lang w:eastAsia="zh-CN"/>
        </w:rPr>
        <w:t>dengi</w:t>
      </w:r>
    </w:p>
    <w:p w14:paraId="1612B3D9" w14:textId="77777777" w:rsidR="00511AD2" w:rsidRPr="0035152B" w:rsidRDefault="00511AD2" w:rsidP="00C53C2D">
      <w:pPr>
        <w:pStyle w:val="ae"/>
        <w:numPr>
          <w:ilvl w:val="0"/>
          <w:numId w:val="15"/>
        </w:numPr>
        <w:jc w:val="both"/>
        <w:rPr>
          <w:rStyle w:val="a4"/>
          <w:rFonts w:eastAsia="SimSun"/>
          <w:color w:val="auto"/>
          <w:sz w:val="22"/>
          <w:szCs w:val="22"/>
          <w:lang w:eastAsia="zh-CN"/>
        </w:rPr>
      </w:pPr>
      <w:r w:rsidRPr="0035152B">
        <w:rPr>
          <w:rFonts w:eastAsia="SimSun"/>
          <w:sz w:val="22"/>
          <w:szCs w:val="22"/>
          <w:lang w:val="en-US" w:eastAsia="zh-CN"/>
        </w:rPr>
        <w:t>R</w:t>
      </w:r>
      <w:r w:rsidRPr="0035152B">
        <w:rPr>
          <w:rFonts w:eastAsia="SimSun"/>
          <w:sz w:val="22"/>
          <w:szCs w:val="22"/>
          <w:lang w:eastAsia="zh-CN"/>
        </w:rPr>
        <w:t xml:space="preserve">ealty.rbc.ru – </w:t>
      </w:r>
      <w:proofErr w:type="spellStart"/>
      <w:r w:rsidRPr="0035152B">
        <w:rPr>
          <w:rFonts w:eastAsia="SimSun"/>
          <w:sz w:val="22"/>
          <w:szCs w:val="22"/>
          <w:lang w:eastAsia="zh-CN"/>
        </w:rPr>
        <w:t>Вторичка</w:t>
      </w:r>
      <w:proofErr w:type="spellEnd"/>
      <w:r w:rsidRPr="0035152B">
        <w:rPr>
          <w:rFonts w:eastAsia="SimSun"/>
          <w:sz w:val="22"/>
          <w:szCs w:val="22"/>
          <w:lang w:eastAsia="zh-CN"/>
        </w:rPr>
        <w:t xml:space="preserve"> VS новостройка: во что выгоднее инвестировать. [Электронный ресурс]. Режим доступа: https://realty.rbc.ru/</w:t>
      </w:r>
    </w:p>
    <w:p w14:paraId="668A39D6" w14:textId="77777777" w:rsidR="00511AD2" w:rsidRPr="00E40650" w:rsidRDefault="00511AD2" w:rsidP="00C53C2D">
      <w:pPr>
        <w:pStyle w:val="ae"/>
        <w:numPr>
          <w:ilvl w:val="0"/>
          <w:numId w:val="15"/>
        </w:numPr>
        <w:jc w:val="both"/>
        <w:rPr>
          <w:rFonts w:eastAsia="SimSun"/>
          <w:sz w:val="22"/>
          <w:szCs w:val="22"/>
          <w:lang w:eastAsia="zh-CN"/>
        </w:rPr>
      </w:pPr>
      <w:r w:rsidRPr="0035152B">
        <w:rPr>
          <w:rFonts w:eastAsia="SimSun"/>
          <w:sz w:val="22"/>
          <w:szCs w:val="22"/>
          <w:lang w:val="en-US" w:eastAsia="zh-CN"/>
        </w:rPr>
        <w:t>A</w:t>
      </w:r>
      <w:r w:rsidRPr="0035152B">
        <w:rPr>
          <w:rFonts w:eastAsia="SimSun"/>
          <w:sz w:val="22"/>
          <w:szCs w:val="22"/>
          <w:lang w:eastAsia="zh-CN"/>
        </w:rPr>
        <w:t xml:space="preserve">vito.ru </w:t>
      </w:r>
      <w:r w:rsidRPr="00E40650">
        <w:rPr>
          <w:rFonts w:eastAsia="SimSun"/>
          <w:sz w:val="22"/>
          <w:szCs w:val="22"/>
          <w:lang w:eastAsia="zh-CN"/>
        </w:rPr>
        <w:t>– Недвижимость в Перми. [Электронный ресурс]. Режим доступа: https://www.avito.ru/perm/nedvizhimost</w:t>
      </w:r>
    </w:p>
    <w:p w14:paraId="5FD9B4CF" w14:textId="77777777" w:rsidR="00511AD2" w:rsidRPr="00E40650" w:rsidRDefault="00511AD2" w:rsidP="00C53C2D">
      <w:pPr>
        <w:pStyle w:val="ae"/>
        <w:numPr>
          <w:ilvl w:val="0"/>
          <w:numId w:val="15"/>
        </w:numPr>
        <w:jc w:val="both"/>
        <w:rPr>
          <w:rFonts w:eastAsia="SimSun"/>
          <w:sz w:val="22"/>
          <w:szCs w:val="22"/>
          <w:lang w:eastAsia="zh-CN"/>
        </w:rPr>
      </w:pPr>
      <w:r w:rsidRPr="00E40650">
        <w:rPr>
          <w:rFonts w:eastAsia="SimSun"/>
          <w:sz w:val="22"/>
          <w:szCs w:val="22"/>
          <w:lang w:val="en-US" w:eastAsia="zh-CN"/>
        </w:rPr>
        <w:t>P</w:t>
      </w:r>
      <w:r w:rsidRPr="00E40650">
        <w:rPr>
          <w:rFonts w:eastAsia="SimSun"/>
          <w:sz w:val="22"/>
          <w:szCs w:val="22"/>
          <w:lang w:eastAsia="zh-CN"/>
        </w:rPr>
        <w:t>erm.domclick.ru – Сервис по подбору недвижимости. [Электронный ресурс]. Режим доступа: https://perm.domclick.ru/?from=topline2020</w:t>
      </w:r>
    </w:p>
    <w:p w14:paraId="3DFA62E2" w14:textId="77777777" w:rsidR="00511AD2" w:rsidRPr="00E40650" w:rsidRDefault="00511AD2" w:rsidP="00C53C2D">
      <w:pPr>
        <w:numPr>
          <w:ilvl w:val="0"/>
          <w:numId w:val="15"/>
        </w:numPr>
        <w:contextualSpacing/>
        <w:jc w:val="both"/>
        <w:rPr>
          <w:rFonts w:eastAsia="Calibri"/>
          <w:sz w:val="22"/>
          <w:szCs w:val="22"/>
          <w:lang w:eastAsia="en-US"/>
        </w:rPr>
      </w:pPr>
      <w:r w:rsidRPr="00E40650">
        <w:rPr>
          <w:rFonts w:eastAsia="Calibri"/>
          <w:sz w:val="22"/>
          <w:szCs w:val="22"/>
          <w:lang w:eastAsia="en-US"/>
        </w:rPr>
        <w:t xml:space="preserve">Черепанов Ф.М., </w:t>
      </w:r>
      <w:proofErr w:type="spellStart"/>
      <w:r w:rsidRPr="00E40650">
        <w:rPr>
          <w:rFonts w:eastAsia="Calibri"/>
          <w:sz w:val="22"/>
          <w:szCs w:val="22"/>
          <w:lang w:eastAsia="en-US"/>
        </w:rPr>
        <w:t>Ясницкий</w:t>
      </w:r>
      <w:proofErr w:type="spellEnd"/>
      <w:r w:rsidRPr="00E40650">
        <w:rPr>
          <w:rFonts w:eastAsia="Calibri"/>
          <w:sz w:val="22"/>
          <w:szCs w:val="22"/>
          <w:lang w:eastAsia="en-US"/>
        </w:rPr>
        <w:t xml:space="preserve"> Л.Н. </w:t>
      </w:r>
      <w:proofErr w:type="spellStart"/>
      <w:r w:rsidRPr="00E40650">
        <w:rPr>
          <w:rFonts w:eastAsia="Calibri"/>
          <w:sz w:val="22"/>
          <w:szCs w:val="22"/>
          <w:lang w:eastAsia="en-US"/>
        </w:rPr>
        <w:t>Нейросимулятор</w:t>
      </w:r>
      <w:proofErr w:type="spellEnd"/>
      <w:r w:rsidRPr="00E40650">
        <w:rPr>
          <w:rFonts w:eastAsia="Calibri"/>
          <w:sz w:val="22"/>
          <w:szCs w:val="22"/>
          <w:lang w:eastAsia="en-US"/>
        </w:rPr>
        <w:t xml:space="preserve"> 4.0. Свидетельство о регистрации программы для ЭВМ RUS 2014612546. Заявка № 2014610341 от 15.01.2014.</w:t>
      </w:r>
    </w:p>
    <w:p w14:paraId="49B05157" w14:textId="77777777" w:rsidR="00511AD2" w:rsidRPr="00E40650" w:rsidRDefault="00511AD2" w:rsidP="00C53C2D">
      <w:pPr>
        <w:numPr>
          <w:ilvl w:val="0"/>
          <w:numId w:val="15"/>
        </w:numPr>
        <w:contextualSpacing/>
        <w:jc w:val="both"/>
        <w:rPr>
          <w:rFonts w:eastAsia="Calibri"/>
          <w:sz w:val="22"/>
          <w:szCs w:val="22"/>
          <w:lang w:eastAsia="en-US"/>
        </w:rPr>
      </w:pPr>
      <w:r w:rsidRPr="00E40650">
        <w:rPr>
          <w:rFonts w:eastAsia="Calibri"/>
          <w:sz w:val="22"/>
          <w:szCs w:val="22"/>
          <w:lang w:eastAsia="en-US"/>
        </w:rPr>
        <w:t xml:space="preserve">Черепанов Ф.М., </w:t>
      </w:r>
      <w:proofErr w:type="spellStart"/>
      <w:r w:rsidRPr="00E40650">
        <w:rPr>
          <w:rFonts w:eastAsia="Calibri"/>
          <w:sz w:val="22"/>
          <w:szCs w:val="22"/>
          <w:lang w:eastAsia="en-US"/>
        </w:rPr>
        <w:t>Ясницкий</w:t>
      </w:r>
      <w:proofErr w:type="spellEnd"/>
      <w:r w:rsidRPr="00E40650">
        <w:rPr>
          <w:rFonts w:eastAsia="Calibri"/>
          <w:sz w:val="22"/>
          <w:szCs w:val="22"/>
          <w:lang w:eastAsia="en-US"/>
        </w:rPr>
        <w:t xml:space="preserve"> Л.Н. </w:t>
      </w:r>
      <w:proofErr w:type="spellStart"/>
      <w:r w:rsidRPr="00E40650">
        <w:rPr>
          <w:rFonts w:eastAsia="Calibri"/>
          <w:sz w:val="22"/>
          <w:szCs w:val="22"/>
          <w:lang w:eastAsia="en-US"/>
        </w:rPr>
        <w:t>Нейросетевой</w:t>
      </w:r>
      <w:proofErr w:type="spellEnd"/>
      <w:r w:rsidRPr="00E40650">
        <w:rPr>
          <w:rFonts w:eastAsia="Calibri"/>
          <w:sz w:val="22"/>
          <w:szCs w:val="22"/>
          <w:lang w:eastAsia="en-US"/>
        </w:rPr>
        <w:t xml:space="preserve"> фильтр для исключения выбросов в статистической информации // Вестник Пермского университета. Серия: Математика. Механика. Информатика. 2008. № 4. С. 151-155.</w:t>
      </w:r>
    </w:p>
    <w:p w14:paraId="0C2D5D43" w14:textId="77777777" w:rsidR="00511AD2" w:rsidRPr="00E40650" w:rsidRDefault="00511AD2" w:rsidP="00C53C2D">
      <w:pPr>
        <w:numPr>
          <w:ilvl w:val="0"/>
          <w:numId w:val="15"/>
        </w:numPr>
        <w:contextualSpacing/>
        <w:jc w:val="both"/>
        <w:rPr>
          <w:rFonts w:eastAsia="Calibri"/>
          <w:sz w:val="22"/>
          <w:szCs w:val="22"/>
          <w:lang w:eastAsia="en-US"/>
        </w:rPr>
      </w:pPr>
      <w:proofErr w:type="spellStart"/>
      <w:r w:rsidRPr="00E40650">
        <w:rPr>
          <w:rFonts w:eastAsia="Calibri"/>
          <w:sz w:val="22"/>
          <w:szCs w:val="22"/>
          <w:lang w:eastAsia="en-US"/>
        </w:rPr>
        <w:t>Ясницкий</w:t>
      </w:r>
      <w:proofErr w:type="spellEnd"/>
      <w:r w:rsidRPr="00E40650">
        <w:rPr>
          <w:rFonts w:eastAsia="Calibri"/>
          <w:sz w:val="22"/>
          <w:szCs w:val="22"/>
          <w:lang w:eastAsia="en-US"/>
        </w:rPr>
        <w:t xml:space="preserve"> Л.Н. Введение в искусственный интеллект. М.: Издательский центр «Академия», 2005. – 176 с.</w:t>
      </w:r>
    </w:p>
    <w:p w14:paraId="435F80F9" w14:textId="77777777" w:rsidR="00511AD2" w:rsidRPr="00E40650" w:rsidRDefault="00511AD2" w:rsidP="00C53C2D">
      <w:pPr>
        <w:pStyle w:val="ae"/>
        <w:numPr>
          <w:ilvl w:val="0"/>
          <w:numId w:val="15"/>
        </w:numPr>
        <w:jc w:val="both"/>
        <w:rPr>
          <w:sz w:val="22"/>
          <w:szCs w:val="22"/>
          <w:lang w:val="en-US"/>
        </w:rPr>
      </w:pPr>
      <w:proofErr w:type="spellStart"/>
      <w:r w:rsidRPr="00E40650">
        <w:rPr>
          <w:sz w:val="22"/>
          <w:szCs w:val="22"/>
          <w:lang w:val="en-US"/>
        </w:rPr>
        <w:t>Yasnitsky</w:t>
      </w:r>
      <w:proofErr w:type="spellEnd"/>
      <w:r w:rsidRPr="00E40650">
        <w:rPr>
          <w:sz w:val="22"/>
          <w:szCs w:val="22"/>
          <w:lang w:val="en-US"/>
        </w:rPr>
        <w:t xml:space="preserve"> L.N., </w:t>
      </w:r>
      <w:proofErr w:type="spellStart"/>
      <w:r w:rsidRPr="00E40650">
        <w:rPr>
          <w:sz w:val="22"/>
          <w:szCs w:val="22"/>
          <w:lang w:val="en-US"/>
        </w:rPr>
        <w:t>Yasnitsky</w:t>
      </w:r>
      <w:proofErr w:type="spellEnd"/>
      <w:r w:rsidRPr="00E40650">
        <w:rPr>
          <w:sz w:val="22"/>
          <w:szCs w:val="22"/>
          <w:lang w:val="en-US"/>
        </w:rPr>
        <w:t xml:space="preserve"> V.L., Alekseev A.O. The Complex Neural Network Model for Mass Appraisal and Scenario Forecasting of the Urban Real Estate Market Value That Adapts Itself to Space and Time.  Complexity. 2021. Vol. 2021, Article ID 5392170, 17 pages. [</w:t>
      </w:r>
      <w:r w:rsidRPr="00E40650">
        <w:rPr>
          <w:sz w:val="22"/>
          <w:szCs w:val="22"/>
        </w:rPr>
        <w:t>Электронный</w:t>
      </w:r>
      <w:r w:rsidRPr="00E40650">
        <w:rPr>
          <w:sz w:val="22"/>
          <w:szCs w:val="22"/>
          <w:lang w:val="en-US"/>
        </w:rPr>
        <w:t xml:space="preserve"> </w:t>
      </w:r>
      <w:r w:rsidRPr="00E40650">
        <w:rPr>
          <w:sz w:val="22"/>
          <w:szCs w:val="22"/>
        </w:rPr>
        <w:t>ресурс</w:t>
      </w:r>
      <w:r w:rsidRPr="00E40650">
        <w:rPr>
          <w:sz w:val="22"/>
          <w:szCs w:val="22"/>
          <w:lang w:val="en-US"/>
        </w:rPr>
        <w:t xml:space="preserve">]. </w:t>
      </w:r>
      <w:r w:rsidRPr="00E40650">
        <w:rPr>
          <w:sz w:val="22"/>
          <w:szCs w:val="22"/>
        </w:rPr>
        <w:t>Режим</w:t>
      </w:r>
      <w:r w:rsidRPr="00E40650">
        <w:rPr>
          <w:sz w:val="22"/>
          <w:szCs w:val="22"/>
          <w:lang w:val="en-US"/>
        </w:rPr>
        <w:t xml:space="preserve"> </w:t>
      </w:r>
      <w:r w:rsidRPr="00E40650">
        <w:rPr>
          <w:sz w:val="22"/>
          <w:szCs w:val="22"/>
        </w:rPr>
        <w:t>доступа</w:t>
      </w:r>
      <w:r w:rsidRPr="00E40650">
        <w:rPr>
          <w:sz w:val="22"/>
          <w:szCs w:val="22"/>
          <w:lang w:val="en-US"/>
        </w:rPr>
        <w:t xml:space="preserve">: </w:t>
      </w:r>
      <w:r w:rsidR="00BD000D">
        <w:fldChar w:fldCharType="begin"/>
      </w:r>
      <w:r w:rsidR="00BD000D" w:rsidRPr="00495BE7">
        <w:rPr>
          <w:lang w:val="en-US"/>
        </w:rPr>
        <w:instrText xml:space="preserve"> HYPERLINK "https://doi.org/10.1155/2021/5392170" </w:instrText>
      </w:r>
      <w:r w:rsidR="00BD000D">
        <w:fldChar w:fldCharType="separate"/>
      </w:r>
      <w:r w:rsidRPr="00E40650">
        <w:rPr>
          <w:rStyle w:val="a4"/>
          <w:sz w:val="22"/>
          <w:szCs w:val="22"/>
          <w:lang w:val="en-US"/>
        </w:rPr>
        <w:t>https://doi.org/10.1155/2021/5392170</w:t>
      </w:r>
      <w:r w:rsidR="00BD000D">
        <w:rPr>
          <w:rStyle w:val="a4"/>
          <w:sz w:val="22"/>
          <w:szCs w:val="22"/>
          <w:lang w:val="en-US"/>
        </w:rPr>
        <w:fldChar w:fldCharType="end"/>
      </w:r>
    </w:p>
    <w:p w14:paraId="41E39BAF" w14:textId="77777777" w:rsidR="00511AD2" w:rsidRPr="00BC409E" w:rsidRDefault="00511AD2" w:rsidP="00C53C2D">
      <w:pPr>
        <w:pStyle w:val="ae"/>
        <w:ind w:left="360"/>
        <w:jc w:val="both"/>
        <w:rPr>
          <w:sz w:val="28"/>
          <w:szCs w:val="28"/>
          <w:lang w:val="en-US"/>
        </w:rPr>
      </w:pPr>
    </w:p>
    <w:p w14:paraId="53D87080" w14:textId="77777777" w:rsidR="00511AD2" w:rsidRDefault="00511AD2" w:rsidP="00DD468A">
      <w:pPr>
        <w:spacing w:after="120"/>
        <w:ind w:left="357"/>
        <w:contextualSpacing/>
        <w:jc w:val="center"/>
        <w:rPr>
          <w:rFonts w:eastAsia="Calibri"/>
          <w:b/>
          <w:sz w:val="28"/>
          <w:szCs w:val="28"/>
          <w:lang w:val="en-US" w:eastAsia="en-US"/>
        </w:rPr>
      </w:pPr>
      <w:r w:rsidRPr="009126A7">
        <w:rPr>
          <w:rFonts w:eastAsia="Calibri"/>
          <w:b/>
          <w:sz w:val="28"/>
          <w:szCs w:val="28"/>
          <w:lang w:val="en-US" w:eastAsia="en-US"/>
        </w:rPr>
        <w:t>NEURAL NETWORK SYSTEM FOR PREDICTING THE VALUE OF REAL ESTATE IN THE PRIMARY HOUSING MARKET</w:t>
      </w:r>
    </w:p>
    <w:p w14:paraId="3160B5DE" w14:textId="77777777" w:rsidR="00511AD2" w:rsidRPr="001741B1" w:rsidRDefault="00511AD2" w:rsidP="00E40650">
      <w:pPr>
        <w:pStyle w:val="1"/>
        <w:spacing w:before="0" w:beforeAutospacing="0" w:after="0" w:afterAutospacing="0"/>
        <w:jc w:val="center"/>
        <w:rPr>
          <w:rFonts w:eastAsia="SimSun"/>
          <w:b/>
          <w:i/>
          <w:iCs/>
          <w:color w:val="000000"/>
          <w:sz w:val="28"/>
          <w:szCs w:val="28"/>
          <w:lang w:val="en-US" w:eastAsia="zh-CN"/>
        </w:rPr>
      </w:pPr>
      <w:r w:rsidRPr="001741B1">
        <w:rPr>
          <w:rFonts w:eastAsia="SimSun"/>
          <w:b/>
          <w:i/>
          <w:iCs/>
          <w:color w:val="000000"/>
          <w:sz w:val="28"/>
          <w:szCs w:val="28"/>
          <w:lang w:val="en-US" w:eastAsia="zh-CN"/>
        </w:rPr>
        <w:lastRenderedPageBreak/>
        <w:t xml:space="preserve">Ekaterina G. </w:t>
      </w:r>
      <w:proofErr w:type="spellStart"/>
      <w:r w:rsidRPr="001741B1">
        <w:rPr>
          <w:rFonts w:eastAsia="SimSun"/>
          <w:b/>
          <w:i/>
          <w:iCs/>
          <w:color w:val="000000"/>
          <w:sz w:val="28"/>
          <w:szCs w:val="28"/>
          <w:lang w:val="en-US" w:eastAsia="zh-CN"/>
        </w:rPr>
        <w:t>Ziankina</w:t>
      </w:r>
      <w:proofErr w:type="spellEnd"/>
    </w:p>
    <w:p w14:paraId="662DD78B" w14:textId="77777777" w:rsidR="00511AD2" w:rsidRPr="00F85F3F" w:rsidRDefault="00511AD2" w:rsidP="00E40650">
      <w:pPr>
        <w:suppressAutoHyphens/>
        <w:jc w:val="center"/>
        <w:rPr>
          <w:rFonts w:eastAsia="SimSun"/>
          <w:color w:val="000000"/>
          <w:sz w:val="28"/>
          <w:szCs w:val="28"/>
          <w:lang w:val="en-US" w:eastAsia="zh-CN"/>
        </w:rPr>
      </w:pPr>
      <w:r w:rsidRPr="00F85F3F">
        <w:rPr>
          <w:rFonts w:eastAsia="SimSun"/>
          <w:color w:val="000000"/>
          <w:sz w:val="28"/>
          <w:szCs w:val="28"/>
          <w:lang w:val="en-US" w:eastAsia="zh-CN"/>
        </w:rPr>
        <w:t>Perm State National Research University</w:t>
      </w:r>
      <w:r w:rsidR="00F85F3F" w:rsidRPr="00F85F3F">
        <w:rPr>
          <w:rFonts w:eastAsia="SimSun"/>
          <w:color w:val="000000"/>
          <w:sz w:val="28"/>
          <w:szCs w:val="28"/>
          <w:lang w:val="en-US" w:eastAsia="zh-CN"/>
        </w:rPr>
        <w:t>,</w:t>
      </w:r>
    </w:p>
    <w:p w14:paraId="07B2DDCB" w14:textId="77777777" w:rsidR="00511AD2" w:rsidRPr="00A71A2E" w:rsidRDefault="00511AD2" w:rsidP="00E40650">
      <w:pPr>
        <w:suppressAutoHyphens/>
        <w:jc w:val="center"/>
        <w:rPr>
          <w:rFonts w:eastAsia="SimSun"/>
          <w:color w:val="000000"/>
          <w:sz w:val="28"/>
          <w:szCs w:val="28"/>
          <w:lang w:val="en-US" w:eastAsia="zh-CN"/>
        </w:rPr>
      </w:pPr>
      <w:r w:rsidRPr="00A71A2E">
        <w:rPr>
          <w:rFonts w:eastAsia="SimSun"/>
          <w:color w:val="000000"/>
          <w:sz w:val="28"/>
          <w:szCs w:val="28"/>
          <w:lang w:val="en-US" w:eastAsia="zh-CN"/>
        </w:rPr>
        <w:t xml:space="preserve">Str. </w:t>
      </w:r>
      <w:proofErr w:type="spellStart"/>
      <w:r w:rsidRPr="00A71A2E">
        <w:rPr>
          <w:rFonts w:eastAsia="SimSun"/>
          <w:color w:val="000000"/>
          <w:sz w:val="28"/>
          <w:szCs w:val="28"/>
          <w:lang w:val="en-US" w:eastAsia="zh-CN"/>
        </w:rPr>
        <w:t>Bukireva</w:t>
      </w:r>
      <w:proofErr w:type="spellEnd"/>
      <w:r w:rsidRPr="00A71A2E">
        <w:rPr>
          <w:rFonts w:eastAsia="SimSun"/>
          <w:color w:val="000000"/>
          <w:sz w:val="28"/>
          <w:szCs w:val="28"/>
          <w:lang w:val="en-US" w:eastAsia="zh-CN"/>
        </w:rPr>
        <w:t>, 15, Perm, Russia, 614990</w:t>
      </w:r>
    </w:p>
    <w:bookmarkStart w:id="6" w:name="_Hlk131379502"/>
    <w:p w14:paraId="73F3769B" w14:textId="4AD54FAC" w:rsidR="00511AD2" w:rsidRDefault="00A35C05" w:rsidP="00DD468A">
      <w:pPr>
        <w:pStyle w:val="1"/>
        <w:spacing w:before="0" w:beforeAutospacing="0" w:after="120" w:afterAutospacing="0"/>
        <w:jc w:val="center"/>
        <w:rPr>
          <w:rFonts w:eastAsia="SimSun"/>
          <w:bCs/>
          <w:sz w:val="28"/>
          <w:szCs w:val="28"/>
          <w:lang w:val="en-US" w:eastAsia="zh-CN"/>
        </w:rPr>
      </w:pPr>
      <w:r w:rsidRPr="00E40650">
        <w:rPr>
          <w:rFonts w:eastAsia="SimSun"/>
          <w:bCs/>
          <w:sz w:val="28"/>
          <w:szCs w:val="28"/>
          <w:lang w:val="en-US" w:eastAsia="zh-CN"/>
        </w:rPr>
        <w:fldChar w:fldCharType="begin"/>
      </w:r>
      <w:r w:rsidR="00E40650" w:rsidRPr="00E40650">
        <w:rPr>
          <w:rFonts w:eastAsia="SimSun"/>
          <w:bCs/>
          <w:sz w:val="28"/>
          <w:szCs w:val="28"/>
          <w:lang w:val="en-US" w:eastAsia="zh-CN"/>
        </w:rPr>
        <w:instrText xml:space="preserve"> HYPERLINK "mailto:ekaterinazyankina@gmail.com" </w:instrText>
      </w:r>
      <w:r w:rsidRPr="00E40650">
        <w:rPr>
          <w:rFonts w:eastAsia="SimSun"/>
          <w:bCs/>
          <w:sz w:val="28"/>
          <w:szCs w:val="28"/>
          <w:lang w:val="en-US" w:eastAsia="zh-CN"/>
        </w:rPr>
        <w:fldChar w:fldCharType="separate"/>
      </w:r>
      <w:r w:rsidR="00E40650" w:rsidRPr="00E40650">
        <w:rPr>
          <w:rStyle w:val="a4"/>
          <w:rFonts w:eastAsia="SimSun"/>
          <w:bCs/>
          <w:color w:val="auto"/>
          <w:sz w:val="28"/>
          <w:szCs w:val="28"/>
          <w:u w:val="none"/>
          <w:lang w:val="en-US" w:eastAsia="zh-CN"/>
        </w:rPr>
        <w:t>ekaterinazyankina@gmail.com</w:t>
      </w:r>
      <w:bookmarkEnd w:id="6"/>
      <w:r w:rsidRPr="00E40650">
        <w:rPr>
          <w:rFonts w:eastAsia="SimSun"/>
          <w:bCs/>
          <w:sz w:val="28"/>
          <w:szCs w:val="28"/>
          <w:lang w:val="en-US" w:eastAsia="zh-CN"/>
        </w:rPr>
        <w:fldChar w:fldCharType="end"/>
      </w:r>
    </w:p>
    <w:p w14:paraId="4DA258C8" w14:textId="77777777" w:rsidR="00DD468A" w:rsidRPr="00B12CC1" w:rsidRDefault="00DD468A" w:rsidP="00DD468A">
      <w:pPr>
        <w:suppressAutoHyphens/>
        <w:jc w:val="center"/>
        <w:rPr>
          <w:rFonts w:eastAsia="SimSun"/>
          <w:b/>
          <w:i/>
          <w:iCs/>
          <w:color w:val="000000"/>
          <w:sz w:val="28"/>
          <w:szCs w:val="28"/>
          <w:lang w:val="en-US" w:eastAsia="zh-CN"/>
        </w:rPr>
      </w:pPr>
      <w:r w:rsidRPr="00B12CC1">
        <w:rPr>
          <w:rFonts w:eastAsia="SimSun"/>
          <w:b/>
          <w:i/>
          <w:iCs/>
          <w:color w:val="000000"/>
          <w:sz w:val="28"/>
          <w:szCs w:val="28"/>
          <w:lang w:val="en-US" w:eastAsia="zh-CN"/>
        </w:rPr>
        <w:t xml:space="preserve">Ivanov Ivan </w:t>
      </w:r>
      <w:proofErr w:type="spellStart"/>
      <w:r w:rsidRPr="00B12CC1">
        <w:rPr>
          <w:rFonts w:eastAsia="SimSun"/>
          <w:b/>
          <w:i/>
          <w:iCs/>
          <w:color w:val="000000"/>
          <w:sz w:val="28"/>
          <w:szCs w:val="28"/>
          <w:lang w:val="en-US" w:eastAsia="zh-CN"/>
        </w:rPr>
        <w:t>Ivanovich</w:t>
      </w:r>
      <w:proofErr w:type="spellEnd"/>
    </w:p>
    <w:p w14:paraId="0BEA865D" w14:textId="3C21D977" w:rsidR="00DD468A" w:rsidRPr="00DD468A" w:rsidRDefault="00DD468A" w:rsidP="00DD468A">
      <w:pPr>
        <w:suppressAutoHyphens/>
        <w:jc w:val="center"/>
        <w:rPr>
          <w:rFonts w:eastAsia="SimSun"/>
          <w:color w:val="000000"/>
          <w:sz w:val="28"/>
          <w:szCs w:val="28"/>
          <w:lang w:val="en-US" w:eastAsia="zh-CN"/>
        </w:rPr>
      </w:pPr>
      <w:r w:rsidRPr="00DD468A">
        <w:rPr>
          <w:rFonts w:eastAsia="SimSun"/>
          <w:color w:val="000000"/>
          <w:sz w:val="28"/>
          <w:szCs w:val="28"/>
          <w:lang w:val="en-US" w:eastAsia="zh-CN"/>
        </w:rPr>
        <w:t>HSE University,</w:t>
      </w:r>
    </w:p>
    <w:p w14:paraId="3F3151DC" w14:textId="2AD745A0" w:rsidR="00DD468A" w:rsidRPr="00C84C9B" w:rsidRDefault="00C84C9B" w:rsidP="00DD468A">
      <w:pPr>
        <w:suppressAutoHyphens/>
        <w:jc w:val="center"/>
        <w:rPr>
          <w:rFonts w:eastAsia="SimSun"/>
          <w:color w:val="000000"/>
          <w:sz w:val="28"/>
          <w:szCs w:val="28"/>
          <w:lang w:val="en-US" w:eastAsia="zh-CN"/>
        </w:rPr>
      </w:pPr>
      <w:r>
        <w:rPr>
          <w:rFonts w:eastAsia="SimSun"/>
          <w:color w:val="000000"/>
          <w:sz w:val="28"/>
          <w:szCs w:val="28"/>
          <w:lang w:val="en-US" w:eastAsia="zh-CN"/>
        </w:rPr>
        <w:t>S</w:t>
      </w:r>
      <w:r w:rsidRPr="00DD468A">
        <w:rPr>
          <w:rFonts w:eastAsia="SimSun"/>
          <w:color w:val="000000"/>
          <w:sz w:val="28"/>
          <w:szCs w:val="28"/>
          <w:lang w:val="en-US" w:eastAsia="zh-CN"/>
        </w:rPr>
        <w:t>t</w:t>
      </w:r>
      <w:r>
        <w:rPr>
          <w:rFonts w:eastAsia="SimSun"/>
          <w:color w:val="000000"/>
          <w:sz w:val="28"/>
          <w:szCs w:val="28"/>
          <w:lang w:val="en-US" w:eastAsia="zh-CN"/>
        </w:rPr>
        <w:t>r</w:t>
      </w:r>
      <w:r w:rsidRPr="00DD468A">
        <w:rPr>
          <w:rFonts w:eastAsia="SimSun"/>
          <w:color w:val="000000"/>
          <w:sz w:val="28"/>
          <w:szCs w:val="28"/>
          <w:lang w:val="en-US" w:eastAsia="zh-CN"/>
        </w:rPr>
        <w:t xml:space="preserve">. </w:t>
      </w:r>
      <w:proofErr w:type="spellStart"/>
      <w:r w:rsidRPr="00C84C9B">
        <w:rPr>
          <w:rFonts w:eastAsia="SimSun"/>
          <w:color w:val="000000"/>
          <w:sz w:val="28"/>
          <w:szCs w:val="28"/>
          <w:lang w:val="en-US" w:eastAsia="zh-CN"/>
        </w:rPr>
        <w:t>Studencheskaya</w:t>
      </w:r>
      <w:proofErr w:type="spellEnd"/>
      <w:r w:rsidRPr="00C84C9B">
        <w:rPr>
          <w:rFonts w:eastAsia="SimSun"/>
          <w:color w:val="000000"/>
          <w:sz w:val="28"/>
          <w:szCs w:val="28"/>
          <w:lang w:val="en-US" w:eastAsia="zh-CN"/>
        </w:rPr>
        <w:t>, 38</w:t>
      </w:r>
      <w:r>
        <w:rPr>
          <w:rFonts w:eastAsia="SimSun"/>
          <w:color w:val="000000"/>
          <w:sz w:val="28"/>
          <w:szCs w:val="28"/>
          <w:lang w:val="en-US" w:eastAsia="zh-CN"/>
        </w:rPr>
        <w:t xml:space="preserve">, </w:t>
      </w:r>
      <w:r w:rsidRPr="00A71A2E">
        <w:rPr>
          <w:rFonts w:eastAsia="SimSun"/>
          <w:color w:val="000000"/>
          <w:sz w:val="28"/>
          <w:szCs w:val="28"/>
          <w:lang w:val="en-US" w:eastAsia="zh-CN"/>
        </w:rPr>
        <w:t xml:space="preserve">Perm, Russia, </w:t>
      </w:r>
      <w:r w:rsidR="00DD468A" w:rsidRPr="00DD468A">
        <w:rPr>
          <w:rFonts w:eastAsia="SimSun"/>
          <w:color w:val="000000"/>
          <w:sz w:val="28"/>
          <w:szCs w:val="28"/>
          <w:lang w:val="en-US" w:eastAsia="zh-CN"/>
        </w:rPr>
        <w:t xml:space="preserve">614070 </w:t>
      </w:r>
    </w:p>
    <w:p w14:paraId="621E47FA" w14:textId="77777777" w:rsidR="00DD468A" w:rsidRPr="00C84C9B" w:rsidRDefault="00BD000D" w:rsidP="00C84C9B">
      <w:pPr>
        <w:spacing w:after="120"/>
        <w:ind w:left="284" w:right="284"/>
        <w:jc w:val="center"/>
        <w:rPr>
          <w:rFonts w:eastAsia="Calibri"/>
          <w:sz w:val="26"/>
          <w:szCs w:val="26"/>
          <w:lang w:val="en-US" w:eastAsia="en-US"/>
        </w:rPr>
      </w:pPr>
      <w:hyperlink r:id="rId16" w:history="1">
        <w:r w:rsidR="00DD468A">
          <w:rPr>
            <w:rFonts w:eastAsia="Calibri"/>
            <w:sz w:val="26"/>
            <w:szCs w:val="26"/>
            <w:lang w:val="en-US" w:eastAsia="en-US"/>
          </w:rPr>
          <w:t>ivanovii</w:t>
        </w:r>
        <w:r w:rsidR="00DD468A" w:rsidRPr="00C84C9B">
          <w:rPr>
            <w:rFonts w:eastAsia="Calibri"/>
            <w:sz w:val="26"/>
            <w:szCs w:val="26"/>
            <w:lang w:val="en-US" w:eastAsia="en-US"/>
          </w:rPr>
          <w:t>@gmail.com</w:t>
        </w:r>
      </w:hyperlink>
    </w:p>
    <w:p w14:paraId="2839E1C9" w14:textId="77777777" w:rsidR="00511AD2" w:rsidRPr="009126A7" w:rsidRDefault="00511AD2" w:rsidP="00C53C2D">
      <w:pPr>
        <w:pStyle w:val="1"/>
        <w:spacing w:before="0" w:beforeAutospacing="0" w:after="0" w:afterAutospacing="0"/>
        <w:jc w:val="both"/>
        <w:rPr>
          <w:rFonts w:eastAsia="Calibri"/>
          <w:sz w:val="28"/>
          <w:szCs w:val="28"/>
          <w:lang w:val="en-US" w:eastAsia="en-US"/>
        </w:rPr>
      </w:pPr>
      <w:r w:rsidRPr="009126A7">
        <w:rPr>
          <w:rFonts w:eastAsia="Calibri"/>
          <w:sz w:val="28"/>
          <w:szCs w:val="28"/>
          <w:lang w:val="en-US" w:eastAsia="en-US"/>
        </w:rPr>
        <w:t>Perm has a good popularity among people. Local and federal developers plan new projects every year. The number of new buildings in Perm city is growing. The article describes the development of a neural network system for predicting the value of real estate on the primary market in Perm city. The system allows you to predict the value of primary real estate at a certain time based on data of building`s parameters. We have collected a data set of 4</w:t>
      </w:r>
      <w:r w:rsidRPr="00EB3255">
        <w:rPr>
          <w:rFonts w:eastAsia="Calibri"/>
          <w:sz w:val="28"/>
          <w:szCs w:val="28"/>
          <w:lang w:val="en-US" w:eastAsia="en-US"/>
        </w:rPr>
        <w:t>1</w:t>
      </w:r>
      <w:r w:rsidRPr="009126A7">
        <w:rPr>
          <w:rFonts w:eastAsia="Calibri"/>
          <w:sz w:val="28"/>
          <w:szCs w:val="28"/>
          <w:lang w:val="en-US" w:eastAsia="en-US"/>
        </w:rPr>
        <w:t>0</w:t>
      </w:r>
      <w:r w:rsidRPr="00EB3255">
        <w:rPr>
          <w:rFonts w:eastAsia="Calibri"/>
          <w:sz w:val="28"/>
          <w:szCs w:val="28"/>
          <w:lang w:val="en-US" w:eastAsia="en-US"/>
        </w:rPr>
        <w:t>0</w:t>
      </w:r>
      <w:r w:rsidRPr="009126A7">
        <w:rPr>
          <w:rFonts w:eastAsia="Calibri"/>
          <w:sz w:val="28"/>
          <w:szCs w:val="28"/>
          <w:lang w:val="en-US" w:eastAsia="en-US"/>
        </w:rPr>
        <w:t xml:space="preserve"> examples. Designing, training, and testing of the neural network were carried out using the program "Neurostimulator 5". The system is a multilayer perceptron. We collected </w:t>
      </w:r>
      <w:r w:rsidRPr="00EB3255">
        <w:rPr>
          <w:rFonts w:eastAsia="Calibri"/>
          <w:sz w:val="28"/>
          <w:szCs w:val="28"/>
          <w:lang w:val="en-US" w:eastAsia="en-US"/>
        </w:rPr>
        <w:t>412</w:t>
      </w:r>
      <w:r w:rsidRPr="009126A7">
        <w:rPr>
          <w:rFonts w:eastAsia="Calibri"/>
          <w:sz w:val="28"/>
          <w:szCs w:val="28"/>
          <w:lang w:val="en-US" w:eastAsia="en-US"/>
        </w:rPr>
        <w:t xml:space="preserve"> examples and tested the system. The middle testing error was 1.4%. We got a great result. We used the scenario forecasting method and created graphics of the dependence the value of a special apartment on 11 input parameters. We were able to predict the value of an apartment in new buildings with high accuracy. The end result was a neural network system that predicts the value of apartments at different stages of building.</w:t>
      </w:r>
    </w:p>
    <w:p w14:paraId="4F97B363" w14:textId="77777777" w:rsidR="00511AD2" w:rsidRDefault="00511AD2" w:rsidP="00C53C2D">
      <w:pPr>
        <w:pStyle w:val="1"/>
        <w:spacing w:before="0" w:beforeAutospacing="0" w:after="0" w:afterAutospacing="0"/>
        <w:jc w:val="both"/>
        <w:rPr>
          <w:rFonts w:eastAsia="Calibri"/>
          <w:sz w:val="28"/>
          <w:szCs w:val="28"/>
          <w:lang w:val="en-US" w:eastAsia="en-US"/>
        </w:rPr>
      </w:pPr>
      <w:r w:rsidRPr="009126A7">
        <w:rPr>
          <w:rFonts w:eastAsia="Calibri"/>
          <w:b/>
          <w:bCs/>
          <w:sz w:val="28"/>
          <w:szCs w:val="28"/>
          <w:lang w:val="en-US" w:eastAsia="en-US"/>
        </w:rPr>
        <w:t>Keywords</w:t>
      </w:r>
      <w:r w:rsidRPr="009126A7">
        <w:rPr>
          <w:rFonts w:eastAsia="Calibri"/>
          <w:sz w:val="28"/>
          <w:szCs w:val="28"/>
          <w:lang w:val="en-US" w:eastAsia="en-US"/>
        </w:rPr>
        <w:t>: artificial intelligence, neural network technologies, forecasting, urban real estate, primary real estate market, forecasting the value of real estate</w:t>
      </w:r>
      <w:bookmarkEnd w:id="0"/>
      <w:r w:rsidRPr="009126A7">
        <w:rPr>
          <w:rFonts w:eastAsia="Calibri"/>
          <w:sz w:val="28"/>
          <w:szCs w:val="28"/>
          <w:lang w:val="en-US" w:eastAsia="en-US"/>
        </w:rPr>
        <w:t>.</w:t>
      </w:r>
    </w:p>
    <w:p w14:paraId="09C9AEDD" w14:textId="77777777" w:rsidR="0041015F" w:rsidRDefault="0041015F" w:rsidP="00C53C2D">
      <w:pPr>
        <w:pStyle w:val="1"/>
        <w:spacing w:before="0" w:beforeAutospacing="0" w:after="0" w:afterAutospacing="0"/>
        <w:jc w:val="right"/>
        <w:rPr>
          <w:color w:val="2E74B5"/>
          <w:sz w:val="28"/>
          <w:lang w:val="en-US"/>
        </w:rPr>
      </w:pPr>
    </w:p>
    <w:p w14:paraId="19461C38" w14:textId="77777777" w:rsidR="00C53C2D" w:rsidRDefault="00C53C2D" w:rsidP="00C53C2D">
      <w:pPr>
        <w:pStyle w:val="1"/>
        <w:spacing w:before="0" w:beforeAutospacing="0" w:after="0" w:afterAutospacing="0"/>
        <w:jc w:val="right"/>
        <w:rPr>
          <w:color w:val="2E74B5"/>
          <w:sz w:val="28"/>
          <w:lang w:val="en-US"/>
        </w:rPr>
      </w:pPr>
    </w:p>
    <w:p w14:paraId="31B55235" w14:textId="77777777" w:rsidR="00C53C2D" w:rsidRPr="00FF7583" w:rsidRDefault="00C53C2D" w:rsidP="00C53C2D">
      <w:pPr>
        <w:pStyle w:val="1"/>
        <w:spacing w:before="0" w:beforeAutospacing="0" w:after="0" w:afterAutospacing="0"/>
        <w:jc w:val="right"/>
        <w:rPr>
          <w:color w:val="2E74B5"/>
          <w:sz w:val="28"/>
          <w:lang w:val="en-US"/>
        </w:rPr>
      </w:pPr>
    </w:p>
    <w:sectPr w:rsidR="00C53C2D" w:rsidRPr="00FF7583" w:rsidSect="0020070B">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ED4F" w14:textId="77777777" w:rsidR="00BD000D" w:rsidRDefault="00BD000D" w:rsidP="00C60CB2">
      <w:r>
        <w:separator/>
      </w:r>
    </w:p>
  </w:endnote>
  <w:endnote w:type="continuationSeparator" w:id="0">
    <w:p w14:paraId="17B95420" w14:textId="77777777" w:rsidR="00BD000D" w:rsidRDefault="00BD000D" w:rsidP="00C6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A214" w14:textId="77777777" w:rsidR="00BD000D" w:rsidRDefault="00BD000D" w:rsidP="00C60CB2">
      <w:r>
        <w:separator/>
      </w:r>
    </w:p>
  </w:footnote>
  <w:footnote w:type="continuationSeparator" w:id="0">
    <w:p w14:paraId="78A6E6B2" w14:textId="77777777" w:rsidR="00BD000D" w:rsidRDefault="00BD000D" w:rsidP="00C60CB2">
      <w:r>
        <w:continuationSeparator/>
      </w:r>
    </w:p>
  </w:footnote>
  <w:footnote w:id="1">
    <w:p w14:paraId="4E4B874A" w14:textId="52F6D5E9" w:rsidR="00E40650" w:rsidRDefault="00E40650">
      <w:pPr>
        <w:pStyle w:val="ab"/>
      </w:pPr>
      <w:r>
        <w:rPr>
          <w:rStyle w:val="aa"/>
        </w:rPr>
        <w:footnoteRef/>
      </w:r>
      <w:r>
        <w:t xml:space="preserve"> © </w:t>
      </w:r>
      <w:proofErr w:type="spellStart"/>
      <w:r>
        <w:t>Зянкина</w:t>
      </w:r>
      <w:proofErr w:type="spellEnd"/>
      <w:r>
        <w:t xml:space="preserve"> Е.Г,</w:t>
      </w:r>
      <w:r w:rsidR="00EA534C">
        <w:t xml:space="preserve"> </w:t>
      </w:r>
      <w:r w:rsidR="00EA534C" w:rsidRPr="00EA534C">
        <w:t>И</w:t>
      </w:r>
      <w:r w:rsidR="00EA534C">
        <w:t>ванов И.И.</w:t>
      </w:r>
      <w:r>
        <w:t xml:space="preserve">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A0CB9"/>
    <w:multiLevelType w:val="hybridMultilevel"/>
    <w:tmpl w:val="88349CAE"/>
    <w:lvl w:ilvl="0" w:tplc="62A8212C">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15:restartNumberingAfterBreak="0">
    <w:nsid w:val="22EF6423"/>
    <w:multiLevelType w:val="multilevel"/>
    <w:tmpl w:val="AC6E84E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280F0D3E"/>
    <w:multiLevelType w:val="multilevel"/>
    <w:tmpl w:val="45EAA0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A733632"/>
    <w:multiLevelType w:val="multilevel"/>
    <w:tmpl w:val="FFA4EC8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39233278"/>
    <w:multiLevelType w:val="multilevel"/>
    <w:tmpl w:val="DB96C4A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41DC5A2C"/>
    <w:multiLevelType w:val="hybridMultilevel"/>
    <w:tmpl w:val="1A92ACC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516A228F"/>
    <w:multiLevelType w:val="hybridMultilevel"/>
    <w:tmpl w:val="1B6696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7AE0800"/>
    <w:multiLevelType w:val="multilevel"/>
    <w:tmpl w:val="20A25DEE"/>
    <w:lvl w:ilvl="0">
      <w:start w:val="1"/>
      <w:numFmt w:val="decimal"/>
      <w:lvlText w:val="%1."/>
      <w:lvlJc w:val="left"/>
      <w:pPr>
        <w:ind w:left="1068" w:hanging="360"/>
      </w:pPr>
      <w:rPr>
        <w:rFonts w:hint="default"/>
      </w:rPr>
    </w:lvl>
    <w:lvl w:ilvl="1">
      <w:start w:val="1"/>
      <w:numFmt w:val="decimal"/>
      <w:lvlText w:val="%2."/>
      <w:lvlJc w:val="left"/>
      <w:pPr>
        <w:ind w:left="1141" w:hanging="432"/>
      </w:p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8" w15:restartNumberingAfterBreak="0">
    <w:nsid w:val="5ED601CD"/>
    <w:multiLevelType w:val="multilevel"/>
    <w:tmpl w:val="087CD6A2"/>
    <w:lvl w:ilvl="0">
      <w:start w:val="1"/>
      <w:numFmt w:val="decimal"/>
      <w:pStyle w:val="2"/>
      <w:lvlText w:val="%1."/>
      <w:lvlJc w:val="left"/>
      <w:pPr>
        <w:ind w:left="360" w:hanging="360"/>
      </w:pPr>
      <w:rPr>
        <w:rFonts w:cs="Times New Roman"/>
        <w:b w:val="0"/>
        <w:bCs w:val="0"/>
        <w:i w:val="0"/>
        <w:iCs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5FD11ACF"/>
    <w:multiLevelType w:val="hybridMultilevel"/>
    <w:tmpl w:val="7AF8126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60047B0"/>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68304EC9"/>
    <w:multiLevelType w:val="hybridMultilevel"/>
    <w:tmpl w:val="E2C8C636"/>
    <w:lvl w:ilvl="0" w:tplc="79E606DE">
      <w:start w:val="1"/>
      <w:numFmt w:val="decimal"/>
      <w:pStyle w:val="ui07bibliographybody"/>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5"/>
  </w:num>
  <w:num w:numId="2">
    <w:abstractNumId w:val="3"/>
  </w:num>
  <w:num w:numId="3">
    <w:abstractNumId w:val="4"/>
  </w:num>
  <w:num w:numId="4">
    <w:abstractNumId w:val="1"/>
  </w:num>
  <w:num w:numId="5">
    <w:abstractNumId w:val="9"/>
  </w:num>
  <w:num w:numId="6">
    <w:abstractNumId w:val="2"/>
  </w:num>
  <w:num w:numId="7">
    <w:abstractNumId w:val="8"/>
  </w:num>
  <w:num w:numId="8">
    <w:abstractNumId w:val="10"/>
  </w:num>
  <w:num w:numId="9">
    <w:abstractNumId w:val="6"/>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B5"/>
    <w:rsid w:val="0001669F"/>
    <w:rsid w:val="000206E6"/>
    <w:rsid w:val="00026EBF"/>
    <w:rsid w:val="00034884"/>
    <w:rsid w:val="00040BC8"/>
    <w:rsid w:val="00045F63"/>
    <w:rsid w:val="00051D05"/>
    <w:rsid w:val="0005214C"/>
    <w:rsid w:val="00056073"/>
    <w:rsid w:val="0007309B"/>
    <w:rsid w:val="00077702"/>
    <w:rsid w:val="00081D3C"/>
    <w:rsid w:val="000917BA"/>
    <w:rsid w:val="00093ABA"/>
    <w:rsid w:val="000A0B3E"/>
    <w:rsid w:val="000A29AE"/>
    <w:rsid w:val="000B09EE"/>
    <w:rsid w:val="000B189B"/>
    <w:rsid w:val="000B1AD5"/>
    <w:rsid w:val="000D24F1"/>
    <w:rsid w:val="000D41DF"/>
    <w:rsid w:val="000F2308"/>
    <w:rsid w:val="001007C1"/>
    <w:rsid w:val="00103654"/>
    <w:rsid w:val="0011254D"/>
    <w:rsid w:val="00112A88"/>
    <w:rsid w:val="00115F4B"/>
    <w:rsid w:val="001244E8"/>
    <w:rsid w:val="00130FA5"/>
    <w:rsid w:val="00145BB0"/>
    <w:rsid w:val="001520E9"/>
    <w:rsid w:val="001544C2"/>
    <w:rsid w:val="001557BE"/>
    <w:rsid w:val="0015649E"/>
    <w:rsid w:val="00167B40"/>
    <w:rsid w:val="00170DFF"/>
    <w:rsid w:val="0017583C"/>
    <w:rsid w:val="001A5842"/>
    <w:rsid w:val="001B6D7D"/>
    <w:rsid w:val="001C2B57"/>
    <w:rsid w:val="001C35B5"/>
    <w:rsid w:val="001C7024"/>
    <w:rsid w:val="001E372F"/>
    <w:rsid w:val="001E5CB0"/>
    <w:rsid w:val="001E63F7"/>
    <w:rsid w:val="001F116D"/>
    <w:rsid w:val="0020070B"/>
    <w:rsid w:val="00203E51"/>
    <w:rsid w:val="0021065E"/>
    <w:rsid w:val="00212BBA"/>
    <w:rsid w:val="0021347C"/>
    <w:rsid w:val="002245DD"/>
    <w:rsid w:val="00227C83"/>
    <w:rsid w:val="00232BD4"/>
    <w:rsid w:val="00243749"/>
    <w:rsid w:val="002454AD"/>
    <w:rsid w:val="00246A99"/>
    <w:rsid w:val="00247D94"/>
    <w:rsid w:val="00250172"/>
    <w:rsid w:val="00251838"/>
    <w:rsid w:val="002578FB"/>
    <w:rsid w:val="00257D83"/>
    <w:rsid w:val="0026386A"/>
    <w:rsid w:val="00263A42"/>
    <w:rsid w:val="00271E8E"/>
    <w:rsid w:val="00272D38"/>
    <w:rsid w:val="0028086C"/>
    <w:rsid w:val="00282675"/>
    <w:rsid w:val="0028619C"/>
    <w:rsid w:val="002862A4"/>
    <w:rsid w:val="0029019E"/>
    <w:rsid w:val="00292A47"/>
    <w:rsid w:val="002942C7"/>
    <w:rsid w:val="002A619A"/>
    <w:rsid w:val="002B0505"/>
    <w:rsid w:val="002B6738"/>
    <w:rsid w:val="002D5868"/>
    <w:rsid w:val="002F3533"/>
    <w:rsid w:val="00315507"/>
    <w:rsid w:val="00343C71"/>
    <w:rsid w:val="0035069D"/>
    <w:rsid w:val="003509FB"/>
    <w:rsid w:val="0035152B"/>
    <w:rsid w:val="00354930"/>
    <w:rsid w:val="00360312"/>
    <w:rsid w:val="003750DA"/>
    <w:rsid w:val="003755A2"/>
    <w:rsid w:val="003833BD"/>
    <w:rsid w:val="003851BA"/>
    <w:rsid w:val="003872AE"/>
    <w:rsid w:val="003948A2"/>
    <w:rsid w:val="003A29A1"/>
    <w:rsid w:val="003B377A"/>
    <w:rsid w:val="003B6F24"/>
    <w:rsid w:val="003C26E8"/>
    <w:rsid w:val="003D05B6"/>
    <w:rsid w:val="003E5D33"/>
    <w:rsid w:val="003E7DFC"/>
    <w:rsid w:val="003F1876"/>
    <w:rsid w:val="003F1B5C"/>
    <w:rsid w:val="003F702D"/>
    <w:rsid w:val="00403CA4"/>
    <w:rsid w:val="00407E86"/>
    <w:rsid w:val="0041015F"/>
    <w:rsid w:val="004222C6"/>
    <w:rsid w:val="004312AE"/>
    <w:rsid w:val="00431976"/>
    <w:rsid w:val="0043438A"/>
    <w:rsid w:val="0043676F"/>
    <w:rsid w:val="00437785"/>
    <w:rsid w:val="00442791"/>
    <w:rsid w:val="00442D65"/>
    <w:rsid w:val="00452CEC"/>
    <w:rsid w:val="00464A4A"/>
    <w:rsid w:val="0048018C"/>
    <w:rsid w:val="00481A75"/>
    <w:rsid w:val="00487E64"/>
    <w:rsid w:val="0049176C"/>
    <w:rsid w:val="00495BE7"/>
    <w:rsid w:val="004974A0"/>
    <w:rsid w:val="004A4E33"/>
    <w:rsid w:val="004B118A"/>
    <w:rsid w:val="004B3A29"/>
    <w:rsid w:val="004C2F7B"/>
    <w:rsid w:val="004D01D0"/>
    <w:rsid w:val="004E31C9"/>
    <w:rsid w:val="004E690A"/>
    <w:rsid w:val="004F64B1"/>
    <w:rsid w:val="004F71B0"/>
    <w:rsid w:val="00511AD2"/>
    <w:rsid w:val="005146AC"/>
    <w:rsid w:val="005157EE"/>
    <w:rsid w:val="005308B5"/>
    <w:rsid w:val="00535037"/>
    <w:rsid w:val="0053552B"/>
    <w:rsid w:val="005404C2"/>
    <w:rsid w:val="005519CD"/>
    <w:rsid w:val="00555691"/>
    <w:rsid w:val="00561479"/>
    <w:rsid w:val="00563FE0"/>
    <w:rsid w:val="0057095A"/>
    <w:rsid w:val="005745AF"/>
    <w:rsid w:val="005803C7"/>
    <w:rsid w:val="00581B7F"/>
    <w:rsid w:val="00581EB7"/>
    <w:rsid w:val="00583A98"/>
    <w:rsid w:val="00584F24"/>
    <w:rsid w:val="00585D2F"/>
    <w:rsid w:val="005938CE"/>
    <w:rsid w:val="005974A5"/>
    <w:rsid w:val="005A016D"/>
    <w:rsid w:val="005A0A4B"/>
    <w:rsid w:val="005A20E7"/>
    <w:rsid w:val="005A5F41"/>
    <w:rsid w:val="005B176C"/>
    <w:rsid w:val="005C2DA4"/>
    <w:rsid w:val="005C35B1"/>
    <w:rsid w:val="005C51A1"/>
    <w:rsid w:val="005C6D37"/>
    <w:rsid w:val="005D589F"/>
    <w:rsid w:val="005E1477"/>
    <w:rsid w:val="005E2438"/>
    <w:rsid w:val="005E2F30"/>
    <w:rsid w:val="005E6E95"/>
    <w:rsid w:val="005F388F"/>
    <w:rsid w:val="005F598A"/>
    <w:rsid w:val="00603976"/>
    <w:rsid w:val="00604FBC"/>
    <w:rsid w:val="006059FA"/>
    <w:rsid w:val="00606028"/>
    <w:rsid w:val="00644633"/>
    <w:rsid w:val="006633D8"/>
    <w:rsid w:val="006A4A2D"/>
    <w:rsid w:val="006A6A60"/>
    <w:rsid w:val="006B6B56"/>
    <w:rsid w:val="006C057B"/>
    <w:rsid w:val="006C4B3C"/>
    <w:rsid w:val="006D52D4"/>
    <w:rsid w:val="006F1A55"/>
    <w:rsid w:val="006F64C1"/>
    <w:rsid w:val="006F6BF8"/>
    <w:rsid w:val="006F7164"/>
    <w:rsid w:val="00710378"/>
    <w:rsid w:val="00722EF3"/>
    <w:rsid w:val="00722FF8"/>
    <w:rsid w:val="00725FDE"/>
    <w:rsid w:val="0075134C"/>
    <w:rsid w:val="00751495"/>
    <w:rsid w:val="00751A8A"/>
    <w:rsid w:val="00762A6C"/>
    <w:rsid w:val="00767453"/>
    <w:rsid w:val="007674F1"/>
    <w:rsid w:val="00770D99"/>
    <w:rsid w:val="00771C6B"/>
    <w:rsid w:val="00773677"/>
    <w:rsid w:val="00774437"/>
    <w:rsid w:val="00791B94"/>
    <w:rsid w:val="007927EA"/>
    <w:rsid w:val="0079759B"/>
    <w:rsid w:val="007A039F"/>
    <w:rsid w:val="007A4173"/>
    <w:rsid w:val="007B0F9E"/>
    <w:rsid w:val="007B1B04"/>
    <w:rsid w:val="007B722C"/>
    <w:rsid w:val="007C6BAC"/>
    <w:rsid w:val="007C78AF"/>
    <w:rsid w:val="007C7C05"/>
    <w:rsid w:val="007D47FA"/>
    <w:rsid w:val="007D4F67"/>
    <w:rsid w:val="007E337B"/>
    <w:rsid w:val="007F003D"/>
    <w:rsid w:val="007F1338"/>
    <w:rsid w:val="007F3532"/>
    <w:rsid w:val="007F3FC5"/>
    <w:rsid w:val="007F6660"/>
    <w:rsid w:val="00804DAE"/>
    <w:rsid w:val="00810D0B"/>
    <w:rsid w:val="00813888"/>
    <w:rsid w:val="00820C1A"/>
    <w:rsid w:val="00827248"/>
    <w:rsid w:val="0083068E"/>
    <w:rsid w:val="008329C6"/>
    <w:rsid w:val="0083517B"/>
    <w:rsid w:val="00844574"/>
    <w:rsid w:val="00846958"/>
    <w:rsid w:val="00852F75"/>
    <w:rsid w:val="008754D2"/>
    <w:rsid w:val="008779F5"/>
    <w:rsid w:val="008904B8"/>
    <w:rsid w:val="008940A8"/>
    <w:rsid w:val="0089482B"/>
    <w:rsid w:val="008A262B"/>
    <w:rsid w:val="008C59B5"/>
    <w:rsid w:val="008D7692"/>
    <w:rsid w:val="008E5C89"/>
    <w:rsid w:val="008F56B9"/>
    <w:rsid w:val="008F612D"/>
    <w:rsid w:val="0090497A"/>
    <w:rsid w:val="00904E28"/>
    <w:rsid w:val="009053F2"/>
    <w:rsid w:val="00914019"/>
    <w:rsid w:val="009145AE"/>
    <w:rsid w:val="009213DA"/>
    <w:rsid w:val="00923076"/>
    <w:rsid w:val="00930C54"/>
    <w:rsid w:val="00940ECE"/>
    <w:rsid w:val="0094424A"/>
    <w:rsid w:val="00950B80"/>
    <w:rsid w:val="00956589"/>
    <w:rsid w:val="00963208"/>
    <w:rsid w:val="009633D5"/>
    <w:rsid w:val="009647F1"/>
    <w:rsid w:val="0097073D"/>
    <w:rsid w:val="0097453F"/>
    <w:rsid w:val="00981F62"/>
    <w:rsid w:val="00983119"/>
    <w:rsid w:val="00984134"/>
    <w:rsid w:val="00985CA2"/>
    <w:rsid w:val="009952F1"/>
    <w:rsid w:val="00995E32"/>
    <w:rsid w:val="009B40E8"/>
    <w:rsid w:val="009C4070"/>
    <w:rsid w:val="009C4CB2"/>
    <w:rsid w:val="009C4E2D"/>
    <w:rsid w:val="009D651A"/>
    <w:rsid w:val="009E02C1"/>
    <w:rsid w:val="009E0B87"/>
    <w:rsid w:val="009F7AD7"/>
    <w:rsid w:val="00A05530"/>
    <w:rsid w:val="00A11B11"/>
    <w:rsid w:val="00A15BAD"/>
    <w:rsid w:val="00A33CBD"/>
    <w:rsid w:val="00A35C05"/>
    <w:rsid w:val="00A36BBD"/>
    <w:rsid w:val="00A56C33"/>
    <w:rsid w:val="00A57F75"/>
    <w:rsid w:val="00A6098A"/>
    <w:rsid w:val="00A62387"/>
    <w:rsid w:val="00A62B9D"/>
    <w:rsid w:val="00A64D77"/>
    <w:rsid w:val="00A65A32"/>
    <w:rsid w:val="00A71A2E"/>
    <w:rsid w:val="00A8169E"/>
    <w:rsid w:val="00A87F30"/>
    <w:rsid w:val="00A92185"/>
    <w:rsid w:val="00AB17E2"/>
    <w:rsid w:val="00AB6810"/>
    <w:rsid w:val="00AC6397"/>
    <w:rsid w:val="00AD37D9"/>
    <w:rsid w:val="00AD606E"/>
    <w:rsid w:val="00AD77FA"/>
    <w:rsid w:val="00AE3FE3"/>
    <w:rsid w:val="00AE4438"/>
    <w:rsid w:val="00AE6A59"/>
    <w:rsid w:val="00AF625D"/>
    <w:rsid w:val="00B012DD"/>
    <w:rsid w:val="00B04B73"/>
    <w:rsid w:val="00B076F7"/>
    <w:rsid w:val="00B07FE8"/>
    <w:rsid w:val="00B12CC1"/>
    <w:rsid w:val="00B15CC4"/>
    <w:rsid w:val="00B24EC0"/>
    <w:rsid w:val="00B35943"/>
    <w:rsid w:val="00B407B8"/>
    <w:rsid w:val="00B44F3D"/>
    <w:rsid w:val="00B52BF8"/>
    <w:rsid w:val="00B56D75"/>
    <w:rsid w:val="00B56F8B"/>
    <w:rsid w:val="00B57C80"/>
    <w:rsid w:val="00B6261A"/>
    <w:rsid w:val="00B62C8D"/>
    <w:rsid w:val="00B63B03"/>
    <w:rsid w:val="00B63E15"/>
    <w:rsid w:val="00B66A1D"/>
    <w:rsid w:val="00B67967"/>
    <w:rsid w:val="00B7022A"/>
    <w:rsid w:val="00B712E8"/>
    <w:rsid w:val="00B728E5"/>
    <w:rsid w:val="00B77F2C"/>
    <w:rsid w:val="00B86844"/>
    <w:rsid w:val="00B9797E"/>
    <w:rsid w:val="00BA1162"/>
    <w:rsid w:val="00BA25EA"/>
    <w:rsid w:val="00BA4F70"/>
    <w:rsid w:val="00BA5867"/>
    <w:rsid w:val="00BB224D"/>
    <w:rsid w:val="00BD000D"/>
    <w:rsid w:val="00BD2DEC"/>
    <w:rsid w:val="00BD3441"/>
    <w:rsid w:val="00BD7D84"/>
    <w:rsid w:val="00BE01CE"/>
    <w:rsid w:val="00BE46F1"/>
    <w:rsid w:val="00BE52C1"/>
    <w:rsid w:val="00BF0F18"/>
    <w:rsid w:val="00BF389A"/>
    <w:rsid w:val="00C001E3"/>
    <w:rsid w:val="00C00B2C"/>
    <w:rsid w:val="00C05917"/>
    <w:rsid w:val="00C11275"/>
    <w:rsid w:val="00C20C96"/>
    <w:rsid w:val="00C20DFC"/>
    <w:rsid w:val="00C22636"/>
    <w:rsid w:val="00C2276F"/>
    <w:rsid w:val="00C24346"/>
    <w:rsid w:val="00C24E4D"/>
    <w:rsid w:val="00C27890"/>
    <w:rsid w:val="00C411B3"/>
    <w:rsid w:val="00C42C6B"/>
    <w:rsid w:val="00C53C2D"/>
    <w:rsid w:val="00C54242"/>
    <w:rsid w:val="00C56592"/>
    <w:rsid w:val="00C605D5"/>
    <w:rsid w:val="00C60CB2"/>
    <w:rsid w:val="00C61846"/>
    <w:rsid w:val="00C64745"/>
    <w:rsid w:val="00C64CFE"/>
    <w:rsid w:val="00C736F7"/>
    <w:rsid w:val="00C80C49"/>
    <w:rsid w:val="00C82DEB"/>
    <w:rsid w:val="00C82E37"/>
    <w:rsid w:val="00C84C9B"/>
    <w:rsid w:val="00C93BBF"/>
    <w:rsid w:val="00C9438F"/>
    <w:rsid w:val="00CA1FA5"/>
    <w:rsid w:val="00CC25A3"/>
    <w:rsid w:val="00CD0025"/>
    <w:rsid w:val="00CE1D16"/>
    <w:rsid w:val="00CE5683"/>
    <w:rsid w:val="00CF101F"/>
    <w:rsid w:val="00CF166D"/>
    <w:rsid w:val="00CF4E47"/>
    <w:rsid w:val="00CF5196"/>
    <w:rsid w:val="00D05786"/>
    <w:rsid w:val="00D161AE"/>
    <w:rsid w:val="00D37E97"/>
    <w:rsid w:val="00D439B1"/>
    <w:rsid w:val="00D4672C"/>
    <w:rsid w:val="00D47107"/>
    <w:rsid w:val="00D54036"/>
    <w:rsid w:val="00D55498"/>
    <w:rsid w:val="00D56251"/>
    <w:rsid w:val="00D65F1C"/>
    <w:rsid w:val="00D721C2"/>
    <w:rsid w:val="00D80E25"/>
    <w:rsid w:val="00D838EE"/>
    <w:rsid w:val="00D86308"/>
    <w:rsid w:val="00D87195"/>
    <w:rsid w:val="00D95241"/>
    <w:rsid w:val="00DA3A8A"/>
    <w:rsid w:val="00DC2313"/>
    <w:rsid w:val="00DC2591"/>
    <w:rsid w:val="00DD08C1"/>
    <w:rsid w:val="00DD10F5"/>
    <w:rsid w:val="00DD4162"/>
    <w:rsid w:val="00DD468A"/>
    <w:rsid w:val="00DD64D3"/>
    <w:rsid w:val="00DE523D"/>
    <w:rsid w:val="00DE5971"/>
    <w:rsid w:val="00DF4159"/>
    <w:rsid w:val="00DF6C47"/>
    <w:rsid w:val="00E056C7"/>
    <w:rsid w:val="00E07549"/>
    <w:rsid w:val="00E22836"/>
    <w:rsid w:val="00E31818"/>
    <w:rsid w:val="00E35087"/>
    <w:rsid w:val="00E40650"/>
    <w:rsid w:val="00E418F8"/>
    <w:rsid w:val="00E50374"/>
    <w:rsid w:val="00E52CE5"/>
    <w:rsid w:val="00E603C9"/>
    <w:rsid w:val="00E606B3"/>
    <w:rsid w:val="00E60A85"/>
    <w:rsid w:val="00E63721"/>
    <w:rsid w:val="00E8159F"/>
    <w:rsid w:val="00E83A0D"/>
    <w:rsid w:val="00E925CA"/>
    <w:rsid w:val="00E961F1"/>
    <w:rsid w:val="00EA2FD0"/>
    <w:rsid w:val="00EA534C"/>
    <w:rsid w:val="00EC3CDD"/>
    <w:rsid w:val="00EC5D0F"/>
    <w:rsid w:val="00ED2525"/>
    <w:rsid w:val="00EE1B57"/>
    <w:rsid w:val="00EE7FCD"/>
    <w:rsid w:val="00F11BC1"/>
    <w:rsid w:val="00F124AA"/>
    <w:rsid w:val="00F13430"/>
    <w:rsid w:val="00F16F29"/>
    <w:rsid w:val="00F22C12"/>
    <w:rsid w:val="00F27F15"/>
    <w:rsid w:val="00F31F23"/>
    <w:rsid w:val="00F35F97"/>
    <w:rsid w:val="00F40C51"/>
    <w:rsid w:val="00F465FF"/>
    <w:rsid w:val="00F50012"/>
    <w:rsid w:val="00F5187E"/>
    <w:rsid w:val="00F539A6"/>
    <w:rsid w:val="00F6193A"/>
    <w:rsid w:val="00F7040C"/>
    <w:rsid w:val="00F726C5"/>
    <w:rsid w:val="00F856E6"/>
    <w:rsid w:val="00F85F3F"/>
    <w:rsid w:val="00F87194"/>
    <w:rsid w:val="00F914F3"/>
    <w:rsid w:val="00F9499C"/>
    <w:rsid w:val="00F95558"/>
    <w:rsid w:val="00FB76C8"/>
    <w:rsid w:val="00FC1A28"/>
    <w:rsid w:val="00FC3732"/>
    <w:rsid w:val="00FE07BB"/>
    <w:rsid w:val="00FE0C92"/>
    <w:rsid w:val="00FE2D4B"/>
    <w:rsid w:val="00FF5FB2"/>
    <w:rsid w:val="00FF7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633E04"/>
  <w15:docId w15:val="{46004006-E1DF-49BB-8CC2-F63E679F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070B"/>
    <w:rPr>
      <w:sz w:val="24"/>
      <w:szCs w:val="24"/>
    </w:rPr>
  </w:style>
  <w:style w:type="paragraph" w:styleId="3">
    <w:name w:val="heading 3"/>
    <w:basedOn w:val="a"/>
    <w:next w:val="a"/>
    <w:link w:val="30"/>
    <w:qFormat/>
    <w:locked/>
    <w:rsid w:val="00A36BBD"/>
    <w:pPr>
      <w:overflowPunct w:val="0"/>
      <w:autoSpaceDE w:val="0"/>
      <w:autoSpaceDN w:val="0"/>
      <w:adjustRightInd w:val="0"/>
      <w:spacing w:before="360" w:line="240" w:lineRule="atLeast"/>
      <w:jc w:val="both"/>
      <w:textAlignment w:val="baseline"/>
      <w:outlineLvl w:val="2"/>
    </w:pPr>
    <w:rPr>
      <w:sz w:val="20"/>
      <w:szCs w:val="20"/>
      <w:lang w:val="en-US" w:eastAsia="en-US"/>
    </w:rPr>
  </w:style>
  <w:style w:type="paragraph" w:styleId="4">
    <w:name w:val="heading 4"/>
    <w:basedOn w:val="a"/>
    <w:next w:val="a"/>
    <w:link w:val="40"/>
    <w:qFormat/>
    <w:locked/>
    <w:rsid w:val="00A36BBD"/>
    <w:pPr>
      <w:overflowPunct w:val="0"/>
      <w:autoSpaceDE w:val="0"/>
      <w:autoSpaceDN w:val="0"/>
      <w:adjustRightInd w:val="0"/>
      <w:spacing w:before="240" w:line="240" w:lineRule="atLeast"/>
      <w:jc w:val="both"/>
      <w:textAlignment w:val="baseline"/>
      <w:outlineLvl w:val="3"/>
    </w:pPr>
    <w:rPr>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0070B"/>
    <w:pPr>
      <w:jc w:val="center"/>
    </w:pPr>
    <w:rPr>
      <w:sz w:val="28"/>
      <w:lang w:val="en-US"/>
    </w:rPr>
  </w:style>
  <w:style w:type="paragraph" w:customStyle="1" w:styleId="1">
    <w:name w:val="Обычный (веб)1"/>
    <w:basedOn w:val="a"/>
    <w:rsid w:val="00EE7FCD"/>
    <w:pPr>
      <w:spacing w:before="100" w:beforeAutospacing="1" w:after="100" w:afterAutospacing="1"/>
    </w:pPr>
  </w:style>
  <w:style w:type="character" w:styleId="a4">
    <w:name w:val="Hyperlink"/>
    <w:rsid w:val="00AD77FA"/>
    <w:rPr>
      <w:rFonts w:cs="Times New Roman"/>
      <w:color w:val="0000FF"/>
      <w:u w:val="single"/>
    </w:rPr>
  </w:style>
  <w:style w:type="character" w:styleId="a5">
    <w:name w:val="Strong"/>
    <w:qFormat/>
    <w:rsid w:val="00E50374"/>
    <w:rPr>
      <w:rFonts w:cs="Times New Roman"/>
      <w:b/>
      <w:bCs/>
    </w:rPr>
  </w:style>
  <w:style w:type="table" w:styleId="a6">
    <w:name w:val="Table Grid"/>
    <w:basedOn w:val="a1"/>
    <w:rsid w:val="00C0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938CE"/>
    <w:rPr>
      <w:rFonts w:cs="Times New Roman"/>
    </w:rPr>
  </w:style>
  <w:style w:type="paragraph" w:customStyle="1" w:styleId="2">
    <w:name w:val="Стиль2"/>
    <w:basedOn w:val="a"/>
    <w:link w:val="20"/>
    <w:rsid w:val="005938CE"/>
    <w:pPr>
      <w:keepLines/>
      <w:numPr>
        <w:numId w:val="7"/>
      </w:numPr>
      <w:spacing w:before="120" w:after="60" w:line="276" w:lineRule="auto"/>
      <w:jc w:val="both"/>
    </w:pPr>
    <w:rPr>
      <w:color w:val="000000"/>
      <w:shd w:val="clear" w:color="auto" w:fill="FFFFFF"/>
      <w:lang w:eastAsia="en-US"/>
    </w:rPr>
  </w:style>
  <w:style w:type="character" w:customStyle="1" w:styleId="20">
    <w:name w:val="Стиль2 Знак"/>
    <w:link w:val="2"/>
    <w:locked/>
    <w:rsid w:val="005938CE"/>
    <w:rPr>
      <w:rFonts w:eastAsia="Times New Roman" w:cs="Times New Roman"/>
      <w:color w:val="000000"/>
      <w:sz w:val="24"/>
      <w:szCs w:val="24"/>
      <w:shd w:val="clear" w:color="auto" w:fill="FFFFFF"/>
      <w:lang w:val="ru-RU" w:eastAsia="en-US" w:bidi="ar-SA"/>
    </w:rPr>
  </w:style>
  <w:style w:type="paragraph" w:customStyle="1" w:styleId="a7">
    <w:name w:val="Стиль заг"/>
    <w:basedOn w:val="a"/>
    <w:link w:val="a8"/>
    <w:qFormat/>
    <w:rsid w:val="005938CE"/>
    <w:pPr>
      <w:keepNext/>
      <w:spacing w:before="120" w:after="120" w:line="276" w:lineRule="auto"/>
      <w:ind w:firstLine="539"/>
      <w:jc w:val="both"/>
    </w:pPr>
    <w:rPr>
      <w:b/>
      <w:bCs/>
      <w:color w:val="000000"/>
      <w:sz w:val="28"/>
      <w:szCs w:val="28"/>
      <w:lang w:eastAsia="en-US"/>
    </w:rPr>
  </w:style>
  <w:style w:type="character" w:customStyle="1" w:styleId="a8">
    <w:name w:val="Стиль заг Знак"/>
    <w:link w:val="a7"/>
    <w:locked/>
    <w:rsid w:val="005938CE"/>
    <w:rPr>
      <w:rFonts w:eastAsia="Times New Roman" w:cs="Times New Roman"/>
      <w:b/>
      <w:bCs/>
      <w:color w:val="000000"/>
      <w:sz w:val="28"/>
      <w:szCs w:val="28"/>
      <w:lang w:val="ru-RU" w:eastAsia="en-US" w:bidi="ar-SA"/>
    </w:rPr>
  </w:style>
  <w:style w:type="paragraph" w:customStyle="1" w:styleId="31">
    <w:name w:val="Стиль3"/>
    <w:basedOn w:val="2"/>
    <w:link w:val="32"/>
    <w:rsid w:val="00056073"/>
    <w:pPr>
      <w:numPr>
        <w:numId w:val="0"/>
      </w:numPr>
      <w:spacing w:after="40" w:line="264" w:lineRule="auto"/>
      <w:ind w:left="426" w:firstLine="708"/>
    </w:pPr>
    <w:rPr>
      <w:i/>
      <w:sz w:val="28"/>
      <w:szCs w:val="28"/>
      <w:u w:val="single"/>
    </w:rPr>
  </w:style>
  <w:style w:type="character" w:customStyle="1" w:styleId="32">
    <w:name w:val="Стиль3 Знак"/>
    <w:link w:val="31"/>
    <w:locked/>
    <w:rsid w:val="00056073"/>
    <w:rPr>
      <w:rFonts w:eastAsia="Times New Roman" w:cs="Times New Roman"/>
      <w:i/>
      <w:color w:val="000000"/>
      <w:sz w:val="28"/>
      <w:szCs w:val="28"/>
      <w:u w:val="single"/>
      <w:shd w:val="clear" w:color="auto" w:fill="FFFFFF"/>
      <w:lang w:val="ru-RU" w:eastAsia="en-US" w:bidi="ar-SA"/>
    </w:rPr>
  </w:style>
  <w:style w:type="paragraph" w:customStyle="1" w:styleId="Default">
    <w:name w:val="Default"/>
    <w:rsid w:val="00C42C6B"/>
    <w:pPr>
      <w:autoSpaceDE w:val="0"/>
      <w:autoSpaceDN w:val="0"/>
      <w:adjustRightInd w:val="0"/>
    </w:pPr>
    <w:rPr>
      <w:color w:val="000000"/>
      <w:sz w:val="24"/>
      <w:szCs w:val="24"/>
    </w:rPr>
  </w:style>
  <w:style w:type="character" w:styleId="a9">
    <w:name w:val="FollowedHyperlink"/>
    <w:rsid w:val="001A5842"/>
    <w:rPr>
      <w:color w:val="954F72"/>
      <w:u w:val="single"/>
    </w:rPr>
  </w:style>
  <w:style w:type="paragraph" w:customStyle="1" w:styleId="ui01udk">
    <w:name w:val="ui01_udk"/>
    <w:basedOn w:val="a"/>
    <w:qFormat/>
    <w:rsid w:val="00C60CB2"/>
    <w:pPr>
      <w:spacing w:line="360" w:lineRule="auto"/>
      <w:jc w:val="both"/>
    </w:pPr>
    <w:rPr>
      <w:rFonts w:eastAsia="SimSun"/>
      <w:szCs w:val="22"/>
      <w:lang w:eastAsia="zh-CN"/>
    </w:rPr>
  </w:style>
  <w:style w:type="paragraph" w:customStyle="1" w:styleId="ui02title">
    <w:name w:val="ui02_title"/>
    <w:basedOn w:val="a"/>
    <w:qFormat/>
    <w:rsid w:val="00C60CB2"/>
    <w:pPr>
      <w:suppressAutoHyphens/>
      <w:spacing w:before="240" w:after="240" w:line="360" w:lineRule="auto"/>
      <w:jc w:val="center"/>
    </w:pPr>
    <w:rPr>
      <w:rFonts w:eastAsia="SimSun"/>
      <w:b/>
      <w:caps/>
      <w:szCs w:val="22"/>
      <w:lang w:eastAsia="zh-CN"/>
    </w:rPr>
  </w:style>
  <w:style w:type="paragraph" w:customStyle="1" w:styleId="ui03fio">
    <w:name w:val="ui03_fio"/>
    <w:basedOn w:val="a"/>
    <w:qFormat/>
    <w:rsid w:val="00C60CB2"/>
    <w:pPr>
      <w:keepNext/>
      <w:suppressAutoHyphens/>
      <w:spacing w:after="240"/>
      <w:jc w:val="center"/>
    </w:pPr>
    <w:rPr>
      <w:rFonts w:eastAsia="SimSun"/>
      <w:i/>
      <w:iCs/>
      <w:szCs w:val="22"/>
      <w:lang w:eastAsia="zh-CN"/>
    </w:rPr>
  </w:style>
  <w:style w:type="paragraph" w:customStyle="1" w:styleId="ui04contacts">
    <w:name w:val="ui04_contacts"/>
    <w:basedOn w:val="a"/>
    <w:qFormat/>
    <w:rsid w:val="00C60CB2"/>
    <w:pPr>
      <w:suppressAutoHyphens/>
      <w:spacing w:after="240"/>
      <w:jc w:val="center"/>
    </w:pPr>
    <w:rPr>
      <w:rFonts w:eastAsia="SimSun"/>
      <w:szCs w:val="22"/>
      <w:lang w:eastAsia="zh-CN"/>
    </w:rPr>
  </w:style>
  <w:style w:type="paragraph" w:customStyle="1" w:styleId="ui08bibliographytitle">
    <w:name w:val="ui08_bibliography_title"/>
    <w:basedOn w:val="a"/>
    <w:qFormat/>
    <w:rsid w:val="00C60CB2"/>
    <w:pPr>
      <w:keepNext/>
      <w:spacing w:before="240" w:line="360" w:lineRule="auto"/>
      <w:ind w:firstLine="567"/>
      <w:jc w:val="center"/>
    </w:pPr>
    <w:rPr>
      <w:rFonts w:eastAsia="SimSun"/>
      <w:b/>
      <w:szCs w:val="22"/>
      <w:lang w:eastAsia="zh-CN"/>
    </w:rPr>
  </w:style>
  <w:style w:type="paragraph" w:customStyle="1" w:styleId="ui07bibliographybody">
    <w:name w:val="ui07_bibliography_body"/>
    <w:basedOn w:val="a"/>
    <w:qFormat/>
    <w:rsid w:val="00C60CB2"/>
    <w:pPr>
      <w:numPr>
        <w:numId w:val="10"/>
      </w:numPr>
      <w:spacing w:line="360" w:lineRule="auto"/>
      <w:ind w:left="714" w:hanging="357"/>
      <w:jc w:val="both"/>
    </w:pPr>
    <w:rPr>
      <w:rFonts w:eastAsia="SimSun"/>
      <w:szCs w:val="22"/>
      <w:shd w:val="clear" w:color="auto" w:fill="FFFFFF"/>
      <w:lang w:eastAsia="zh-CN"/>
    </w:rPr>
  </w:style>
  <w:style w:type="character" w:styleId="aa">
    <w:name w:val="footnote reference"/>
    <w:uiPriority w:val="99"/>
    <w:unhideWhenUsed/>
    <w:rsid w:val="00C60CB2"/>
    <w:rPr>
      <w:vertAlign w:val="superscript"/>
    </w:rPr>
  </w:style>
  <w:style w:type="paragraph" w:customStyle="1" w:styleId="ui09grant">
    <w:name w:val="ui09_grant"/>
    <w:basedOn w:val="ab"/>
    <w:qFormat/>
    <w:rsid w:val="00C60CB2"/>
    <w:pPr>
      <w:jc w:val="both"/>
    </w:pPr>
  </w:style>
  <w:style w:type="paragraph" w:customStyle="1" w:styleId="nirs05abstract">
    <w:name w:val="nirs05_abstract"/>
    <w:basedOn w:val="a"/>
    <w:qFormat/>
    <w:rsid w:val="00C60CB2"/>
    <w:pPr>
      <w:spacing w:after="240"/>
      <w:jc w:val="both"/>
    </w:pPr>
    <w:rPr>
      <w:rFonts w:eastAsia="SimSun"/>
      <w:szCs w:val="22"/>
      <w:shd w:val="clear" w:color="auto" w:fill="FFFFFF"/>
      <w:lang w:eastAsia="zh-CN"/>
    </w:rPr>
  </w:style>
  <w:style w:type="paragraph" w:customStyle="1" w:styleId="nirs06keywords">
    <w:name w:val="nirs06_keywords"/>
    <w:basedOn w:val="a"/>
    <w:qFormat/>
    <w:rsid w:val="00C60CB2"/>
    <w:pPr>
      <w:spacing w:after="240"/>
      <w:jc w:val="both"/>
    </w:pPr>
    <w:rPr>
      <w:rFonts w:eastAsia="SimSun"/>
      <w:szCs w:val="22"/>
      <w:lang w:val="en-US" w:eastAsia="zh-CN"/>
    </w:rPr>
  </w:style>
  <w:style w:type="paragraph" w:customStyle="1" w:styleId="nirs02title">
    <w:name w:val="nirs02_title"/>
    <w:basedOn w:val="a"/>
    <w:qFormat/>
    <w:rsid w:val="00C60CB2"/>
    <w:pPr>
      <w:suppressAutoHyphens/>
      <w:spacing w:before="240" w:after="240" w:line="360" w:lineRule="auto"/>
      <w:jc w:val="center"/>
    </w:pPr>
    <w:rPr>
      <w:rFonts w:eastAsia="SimSun"/>
      <w:b/>
      <w:caps/>
      <w:szCs w:val="22"/>
      <w:lang w:eastAsia="zh-CN"/>
    </w:rPr>
  </w:style>
  <w:style w:type="paragraph" w:styleId="ab">
    <w:name w:val="footnote text"/>
    <w:basedOn w:val="a"/>
    <w:link w:val="ac"/>
    <w:uiPriority w:val="99"/>
    <w:rsid w:val="00C60CB2"/>
    <w:rPr>
      <w:sz w:val="20"/>
      <w:szCs w:val="20"/>
    </w:rPr>
  </w:style>
  <w:style w:type="character" w:customStyle="1" w:styleId="ac">
    <w:name w:val="Текст сноски Знак"/>
    <w:basedOn w:val="a0"/>
    <w:link w:val="ab"/>
    <w:uiPriority w:val="99"/>
    <w:rsid w:val="00C60CB2"/>
  </w:style>
  <w:style w:type="paragraph" w:styleId="ad">
    <w:name w:val="caption"/>
    <w:basedOn w:val="a"/>
    <w:next w:val="a"/>
    <w:uiPriority w:val="35"/>
    <w:unhideWhenUsed/>
    <w:qFormat/>
    <w:locked/>
    <w:rsid w:val="00A36BBD"/>
    <w:pPr>
      <w:spacing w:after="200"/>
      <w:ind w:firstLine="709"/>
      <w:jc w:val="both"/>
    </w:pPr>
    <w:rPr>
      <w:rFonts w:eastAsia="Calibri"/>
      <w:b/>
      <w:bCs/>
      <w:color w:val="4F81BD"/>
      <w:sz w:val="18"/>
      <w:szCs w:val="18"/>
      <w:lang w:eastAsia="en-US"/>
    </w:rPr>
  </w:style>
  <w:style w:type="character" w:customStyle="1" w:styleId="tlid-translation">
    <w:name w:val="tlid-translation"/>
    <w:rsid w:val="00A36BBD"/>
  </w:style>
  <w:style w:type="paragraph" w:customStyle="1" w:styleId="mdi05abstract">
    <w:name w:val="mdi05_abstract"/>
    <w:basedOn w:val="a"/>
    <w:next w:val="a"/>
    <w:qFormat/>
    <w:rsid w:val="00A36BBD"/>
    <w:pPr>
      <w:spacing w:after="240"/>
      <w:jc w:val="both"/>
    </w:pPr>
    <w:rPr>
      <w:rFonts w:eastAsia="SimSun"/>
      <w:szCs w:val="22"/>
      <w:shd w:val="clear" w:color="auto" w:fill="FFFFFF"/>
      <w:lang w:eastAsia="zh-CN"/>
    </w:rPr>
  </w:style>
  <w:style w:type="character" w:customStyle="1" w:styleId="30">
    <w:name w:val="Заголовок 3 Знак"/>
    <w:link w:val="3"/>
    <w:rsid w:val="00A36BBD"/>
    <w:rPr>
      <w:lang w:val="en-US" w:eastAsia="en-US"/>
    </w:rPr>
  </w:style>
  <w:style w:type="character" w:customStyle="1" w:styleId="40">
    <w:name w:val="Заголовок 4 Знак"/>
    <w:link w:val="4"/>
    <w:rsid w:val="00A36BBD"/>
    <w:rPr>
      <w:lang w:val="en-US" w:eastAsia="en-US"/>
    </w:rPr>
  </w:style>
  <w:style w:type="paragraph" w:customStyle="1" w:styleId="abstract">
    <w:name w:val="abstract"/>
    <w:basedOn w:val="a"/>
    <w:rsid w:val="00A36BBD"/>
    <w:pPr>
      <w:overflowPunct w:val="0"/>
      <w:autoSpaceDE w:val="0"/>
      <w:autoSpaceDN w:val="0"/>
      <w:adjustRightInd w:val="0"/>
      <w:spacing w:before="600" w:after="360" w:line="220" w:lineRule="atLeast"/>
      <w:ind w:left="567" w:right="567" w:firstLine="227"/>
      <w:contextualSpacing/>
      <w:jc w:val="both"/>
      <w:textAlignment w:val="baseline"/>
    </w:pPr>
    <w:rPr>
      <w:sz w:val="18"/>
      <w:szCs w:val="20"/>
      <w:lang w:val="en-US" w:eastAsia="en-US"/>
    </w:rPr>
  </w:style>
  <w:style w:type="paragraph" w:customStyle="1" w:styleId="address">
    <w:name w:val="address"/>
    <w:basedOn w:val="a"/>
    <w:rsid w:val="00A36BBD"/>
    <w:pPr>
      <w:overflowPunct w:val="0"/>
      <w:autoSpaceDE w:val="0"/>
      <w:autoSpaceDN w:val="0"/>
      <w:adjustRightInd w:val="0"/>
      <w:spacing w:after="200" w:line="220" w:lineRule="atLeast"/>
      <w:contextualSpacing/>
      <w:jc w:val="center"/>
      <w:textAlignment w:val="baseline"/>
    </w:pPr>
    <w:rPr>
      <w:sz w:val="18"/>
      <w:szCs w:val="20"/>
      <w:lang w:val="en-US" w:eastAsia="en-US"/>
    </w:rPr>
  </w:style>
  <w:style w:type="paragraph" w:customStyle="1" w:styleId="author">
    <w:name w:val="author"/>
    <w:basedOn w:val="a"/>
    <w:next w:val="address"/>
    <w:rsid w:val="00A36BBD"/>
    <w:pPr>
      <w:overflowPunct w:val="0"/>
      <w:autoSpaceDE w:val="0"/>
      <w:autoSpaceDN w:val="0"/>
      <w:adjustRightInd w:val="0"/>
      <w:spacing w:after="200" w:line="220" w:lineRule="atLeast"/>
      <w:jc w:val="center"/>
      <w:textAlignment w:val="baseline"/>
    </w:pPr>
    <w:rPr>
      <w:sz w:val="20"/>
      <w:szCs w:val="20"/>
      <w:lang w:val="en-US" w:eastAsia="en-US"/>
    </w:rPr>
  </w:style>
  <w:style w:type="character" w:customStyle="1" w:styleId="e-mail">
    <w:name w:val="e-mail"/>
    <w:rsid w:val="00A36BBD"/>
    <w:rPr>
      <w:rFonts w:ascii="Courier" w:hAnsi="Courier"/>
      <w:noProof/>
    </w:rPr>
  </w:style>
  <w:style w:type="paragraph" w:customStyle="1" w:styleId="equation">
    <w:name w:val="equation"/>
    <w:basedOn w:val="a"/>
    <w:next w:val="a"/>
    <w:rsid w:val="00A36BBD"/>
    <w:pPr>
      <w:tabs>
        <w:tab w:val="center" w:pos="3289"/>
        <w:tab w:val="right" w:pos="6917"/>
      </w:tabs>
      <w:overflowPunct w:val="0"/>
      <w:autoSpaceDE w:val="0"/>
      <w:autoSpaceDN w:val="0"/>
      <w:adjustRightInd w:val="0"/>
      <w:spacing w:before="160" w:after="160" w:line="240" w:lineRule="atLeast"/>
      <w:jc w:val="both"/>
      <w:textAlignment w:val="baseline"/>
    </w:pPr>
    <w:rPr>
      <w:sz w:val="20"/>
      <w:szCs w:val="20"/>
      <w:lang w:val="en-US" w:eastAsia="en-US"/>
    </w:rPr>
  </w:style>
  <w:style w:type="paragraph" w:customStyle="1" w:styleId="figurecaption">
    <w:name w:val="figurecaption"/>
    <w:basedOn w:val="a"/>
    <w:next w:val="a"/>
    <w:rsid w:val="00A36BBD"/>
    <w:pPr>
      <w:keepLines/>
      <w:overflowPunct w:val="0"/>
      <w:autoSpaceDE w:val="0"/>
      <w:autoSpaceDN w:val="0"/>
      <w:adjustRightInd w:val="0"/>
      <w:spacing w:before="120" w:after="240" w:line="220" w:lineRule="atLeast"/>
      <w:jc w:val="center"/>
      <w:textAlignment w:val="baseline"/>
    </w:pPr>
    <w:rPr>
      <w:sz w:val="18"/>
      <w:szCs w:val="20"/>
      <w:lang w:val="en-US" w:eastAsia="en-US"/>
    </w:rPr>
  </w:style>
  <w:style w:type="paragraph" w:customStyle="1" w:styleId="heading1">
    <w:name w:val="heading1"/>
    <w:basedOn w:val="a"/>
    <w:next w:val="p1a"/>
    <w:qFormat/>
    <w:rsid w:val="00A36BBD"/>
    <w:pPr>
      <w:keepNext/>
      <w:keepLines/>
      <w:numPr>
        <w:numId w:val="13"/>
      </w:numPr>
      <w:suppressAutoHyphens/>
      <w:overflowPunct w:val="0"/>
      <w:autoSpaceDE w:val="0"/>
      <w:autoSpaceDN w:val="0"/>
      <w:adjustRightInd w:val="0"/>
      <w:spacing w:before="360" w:after="240" w:line="300" w:lineRule="atLeast"/>
      <w:textAlignment w:val="baseline"/>
      <w:outlineLvl w:val="0"/>
    </w:pPr>
    <w:rPr>
      <w:b/>
      <w:szCs w:val="20"/>
      <w:lang w:val="en-US" w:eastAsia="en-US"/>
    </w:rPr>
  </w:style>
  <w:style w:type="paragraph" w:customStyle="1" w:styleId="heading2">
    <w:name w:val="heading2"/>
    <w:basedOn w:val="a"/>
    <w:next w:val="p1a"/>
    <w:qFormat/>
    <w:rsid w:val="00A36BBD"/>
    <w:pPr>
      <w:keepNext/>
      <w:keepLines/>
      <w:numPr>
        <w:ilvl w:val="1"/>
        <w:numId w:val="13"/>
      </w:numPr>
      <w:suppressAutoHyphens/>
      <w:overflowPunct w:val="0"/>
      <w:autoSpaceDE w:val="0"/>
      <w:autoSpaceDN w:val="0"/>
      <w:adjustRightInd w:val="0"/>
      <w:spacing w:before="360" w:after="160" w:line="240" w:lineRule="atLeast"/>
      <w:textAlignment w:val="baseline"/>
      <w:outlineLvl w:val="1"/>
    </w:pPr>
    <w:rPr>
      <w:b/>
      <w:sz w:val="20"/>
      <w:szCs w:val="20"/>
      <w:lang w:val="en-US" w:eastAsia="en-US"/>
    </w:rPr>
  </w:style>
  <w:style w:type="character" w:customStyle="1" w:styleId="heading3">
    <w:name w:val="heading3"/>
    <w:rsid w:val="00A36BBD"/>
    <w:rPr>
      <w:b/>
    </w:rPr>
  </w:style>
  <w:style w:type="character" w:customStyle="1" w:styleId="heading4">
    <w:name w:val="heading4"/>
    <w:rsid w:val="00A36BBD"/>
    <w:rPr>
      <w:i/>
    </w:rPr>
  </w:style>
  <w:style w:type="numbering" w:customStyle="1" w:styleId="headings">
    <w:name w:val="headings"/>
    <w:basedOn w:val="a2"/>
    <w:rsid w:val="00A36BBD"/>
    <w:pPr>
      <w:numPr>
        <w:numId w:val="13"/>
      </w:numPr>
    </w:pPr>
  </w:style>
  <w:style w:type="paragraph" w:customStyle="1" w:styleId="keywords">
    <w:name w:val="keywords"/>
    <w:basedOn w:val="abstract"/>
    <w:next w:val="heading1"/>
    <w:rsid w:val="00A36BBD"/>
    <w:pPr>
      <w:spacing w:before="220"/>
      <w:ind w:firstLine="0"/>
      <w:contextualSpacing w:val="0"/>
      <w:jc w:val="left"/>
    </w:pPr>
  </w:style>
  <w:style w:type="paragraph" w:customStyle="1" w:styleId="p1a">
    <w:name w:val="p1a"/>
    <w:basedOn w:val="a"/>
    <w:next w:val="a"/>
    <w:rsid w:val="00A36BBD"/>
    <w:pPr>
      <w:overflowPunct w:val="0"/>
      <w:autoSpaceDE w:val="0"/>
      <w:autoSpaceDN w:val="0"/>
      <w:adjustRightInd w:val="0"/>
      <w:spacing w:line="240" w:lineRule="atLeast"/>
      <w:jc w:val="both"/>
      <w:textAlignment w:val="baseline"/>
    </w:pPr>
    <w:rPr>
      <w:sz w:val="20"/>
      <w:szCs w:val="20"/>
      <w:lang w:val="en-US" w:eastAsia="en-US"/>
    </w:rPr>
  </w:style>
  <w:style w:type="paragraph" w:customStyle="1" w:styleId="referenceitem">
    <w:name w:val="referenceitem"/>
    <w:basedOn w:val="a"/>
    <w:rsid w:val="00A36BBD"/>
    <w:pPr>
      <w:numPr>
        <w:numId w:val="14"/>
      </w:numPr>
      <w:overflowPunct w:val="0"/>
      <w:autoSpaceDE w:val="0"/>
      <w:autoSpaceDN w:val="0"/>
      <w:adjustRightInd w:val="0"/>
      <w:spacing w:line="220" w:lineRule="atLeast"/>
      <w:jc w:val="both"/>
      <w:textAlignment w:val="baseline"/>
    </w:pPr>
    <w:rPr>
      <w:sz w:val="18"/>
      <w:szCs w:val="20"/>
      <w:lang w:val="en-US" w:eastAsia="en-US"/>
    </w:rPr>
  </w:style>
  <w:style w:type="numbering" w:customStyle="1" w:styleId="referencelist">
    <w:name w:val="referencelist"/>
    <w:basedOn w:val="a2"/>
    <w:semiHidden/>
    <w:rsid w:val="00A36BBD"/>
    <w:pPr>
      <w:numPr>
        <w:numId w:val="14"/>
      </w:numPr>
    </w:pPr>
  </w:style>
  <w:style w:type="paragraph" w:customStyle="1" w:styleId="papertitle">
    <w:name w:val="papertitle"/>
    <w:basedOn w:val="a"/>
    <w:next w:val="author"/>
    <w:rsid w:val="00A36BBD"/>
    <w:pPr>
      <w:keepNext/>
      <w:keepLines/>
      <w:suppressAutoHyphens/>
      <w:overflowPunct w:val="0"/>
      <w:autoSpaceDE w:val="0"/>
      <w:autoSpaceDN w:val="0"/>
      <w:adjustRightInd w:val="0"/>
      <w:spacing w:after="480" w:line="360" w:lineRule="atLeast"/>
      <w:jc w:val="center"/>
      <w:textAlignment w:val="baseline"/>
    </w:pPr>
    <w:rPr>
      <w:b/>
      <w:sz w:val="28"/>
      <w:szCs w:val="20"/>
      <w:lang w:val="en-US" w:eastAsia="en-US"/>
    </w:rPr>
  </w:style>
  <w:style w:type="paragraph" w:customStyle="1" w:styleId="tablecaption">
    <w:name w:val="tablecaption"/>
    <w:basedOn w:val="a"/>
    <w:next w:val="a"/>
    <w:rsid w:val="00A36BBD"/>
    <w:pPr>
      <w:keepNext/>
      <w:keepLines/>
      <w:overflowPunct w:val="0"/>
      <w:autoSpaceDE w:val="0"/>
      <w:autoSpaceDN w:val="0"/>
      <w:adjustRightInd w:val="0"/>
      <w:spacing w:before="240" w:after="120" w:line="220" w:lineRule="atLeast"/>
      <w:jc w:val="center"/>
      <w:textAlignment w:val="baseline"/>
    </w:pPr>
    <w:rPr>
      <w:sz w:val="18"/>
      <w:szCs w:val="20"/>
      <w:lang w:val="en-US" w:eastAsia="en-US"/>
    </w:rPr>
  </w:style>
  <w:style w:type="character" w:customStyle="1" w:styleId="ORCID">
    <w:name w:val="ORCID"/>
    <w:rsid w:val="00A36BBD"/>
    <w:rPr>
      <w:position w:val="0"/>
      <w:vertAlign w:val="superscript"/>
    </w:rPr>
  </w:style>
  <w:style w:type="paragraph" w:styleId="ae">
    <w:name w:val="List Paragraph"/>
    <w:basedOn w:val="a"/>
    <w:uiPriority w:val="34"/>
    <w:qFormat/>
    <w:rsid w:val="00511AD2"/>
    <w:pPr>
      <w:ind w:left="720"/>
      <w:contextualSpacing/>
    </w:pPr>
  </w:style>
  <w:style w:type="character" w:customStyle="1" w:styleId="10">
    <w:name w:val="Неразрешенное упоминание1"/>
    <w:basedOn w:val="a0"/>
    <w:uiPriority w:val="99"/>
    <w:semiHidden/>
    <w:unhideWhenUsed/>
    <w:rsid w:val="00D721C2"/>
    <w:rPr>
      <w:color w:val="605E5C"/>
      <w:shd w:val="clear" w:color="auto" w:fill="E1DFDD"/>
    </w:rPr>
  </w:style>
  <w:style w:type="character" w:styleId="af">
    <w:name w:val="annotation reference"/>
    <w:basedOn w:val="a0"/>
    <w:rsid w:val="00A71A2E"/>
    <w:rPr>
      <w:sz w:val="16"/>
      <w:szCs w:val="16"/>
    </w:rPr>
  </w:style>
  <w:style w:type="paragraph" w:styleId="af0">
    <w:name w:val="annotation text"/>
    <w:basedOn w:val="a"/>
    <w:link w:val="af1"/>
    <w:rsid w:val="00A71A2E"/>
    <w:rPr>
      <w:sz w:val="20"/>
      <w:szCs w:val="20"/>
    </w:rPr>
  </w:style>
  <w:style w:type="character" w:customStyle="1" w:styleId="af1">
    <w:name w:val="Текст примечания Знак"/>
    <w:basedOn w:val="a0"/>
    <w:link w:val="af0"/>
    <w:rsid w:val="00A71A2E"/>
  </w:style>
  <w:style w:type="paragraph" w:styleId="af2">
    <w:name w:val="annotation subject"/>
    <w:basedOn w:val="af0"/>
    <w:next w:val="af0"/>
    <w:link w:val="af3"/>
    <w:rsid w:val="00A71A2E"/>
    <w:rPr>
      <w:b/>
      <w:bCs/>
    </w:rPr>
  </w:style>
  <w:style w:type="character" w:customStyle="1" w:styleId="af3">
    <w:name w:val="Тема примечания Знак"/>
    <w:basedOn w:val="af1"/>
    <w:link w:val="af2"/>
    <w:rsid w:val="00A71A2E"/>
    <w:rPr>
      <w:b/>
      <w:bCs/>
    </w:rPr>
  </w:style>
  <w:style w:type="paragraph" w:styleId="af4">
    <w:name w:val="Balloon Text"/>
    <w:basedOn w:val="a"/>
    <w:link w:val="af5"/>
    <w:rsid w:val="00CD0025"/>
    <w:rPr>
      <w:rFonts w:ascii="Tahoma" w:hAnsi="Tahoma" w:cs="Tahoma"/>
      <w:sz w:val="16"/>
      <w:szCs w:val="16"/>
    </w:rPr>
  </w:style>
  <w:style w:type="character" w:customStyle="1" w:styleId="af5">
    <w:name w:val="Текст выноски Знак"/>
    <w:basedOn w:val="a0"/>
    <w:link w:val="af4"/>
    <w:rsid w:val="00CD00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155">
      <w:bodyDiv w:val="1"/>
      <w:marLeft w:val="0"/>
      <w:marRight w:val="0"/>
      <w:marTop w:val="0"/>
      <w:marBottom w:val="0"/>
      <w:divBdr>
        <w:top w:val="none" w:sz="0" w:space="0" w:color="auto"/>
        <w:left w:val="none" w:sz="0" w:space="0" w:color="auto"/>
        <w:bottom w:val="none" w:sz="0" w:space="0" w:color="auto"/>
        <w:right w:val="none" w:sz="0" w:space="0" w:color="auto"/>
      </w:divBdr>
    </w:div>
    <w:div w:id="25521373">
      <w:bodyDiv w:val="1"/>
      <w:marLeft w:val="0"/>
      <w:marRight w:val="0"/>
      <w:marTop w:val="0"/>
      <w:marBottom w:val="0"/>
      <w:divBdr>
        <w:top w:val="none" w:sz="0" w:space="0" w:color="auto"/>
        <w:left w:val="none" w:sz="0" w:space="0" w:color="auto"/>
        <w:bottom w:val="none" w:sz="0" w:space="0" w:color="auto"/>
        <w:right w:val="none" w:sz="0" w:space="0" w:color="auto"/>
      </w:divBdr>
    </w:div>
    <w:div w:id="35205517">
      <w:bodyDiv w:val="1"/>
      <w:marLeft w:val="0"/>
      <w:marRight w:val="0"/>
      <w:marTop w:val="0"/>
      <w:marBottom w:val="0"/>
      <w:divBdr>
        <w:top w:val="none" w:sz="0" w:space="0" w:color="auto"/>
        <w:left w:val="none" w:sz="0" w:space="0" w:color="auto"/>
        <w:bottom w:val="none" w:sz="0" w:space="0" w:color="auto"/>
        <w:right w:val="none" w:sz="0" w:space="0" w:color="auto"/>
      </w:divBdr>
    </w:div>
    <w:div w:id="235555921">
      <w:bodyDiv w:val="1"/>
      <w:marLeft w:val="0"/>
      <w:marRight w:val="0"/>
      <w:marTop w:val="0"/>
      <w:marBottom w:val="0"/>
      <w:divBdr>
        <w:top w:val="none" w:sz="0" w:space="0" w:color="auto"/>
        <w:left w:val="none" w:sz="0" w:space="0" w:color="auto"/>
        <w:bottom w:val="none" w:sz="0" w:space="0" w:color="auto"/>
        <w:right w:val="none" w:sz="0" w:space="0" w:color="auto"/>
      </w:divBdr>
    </w:div>
    <w:div w:id="763577987">
      <w:bodyDiv w:val="1"/>
      <w:marLeft w:val="0"/>
      <w:marRight w:val="0"/>
      <w:marTop w:val="0"/>
      <w:marBottom w:val="0"/>
      <w:divBdr>
        <w:top w:val="none" w:sz="0" w:space="0" w:color="auto"/>
        <w:left w:val="none" w:sz="0" w:space="0" w:color="auto"/>
        <w:bottom w:val="none" w:sz="0" w:space="0" w:color="auto"/>
        <w:right w:val="none" w:sz="0" w:space="0" w:color="auto"/>
      </w:divBdr>
    </w:div>
    <w:div w:id="1293747825">
      <w:bodyDiv w:val="1"/>
      <w:marLeft w:val="0"/>
      <w:marRight w:val="0"/>
      <w:marTop w:val="0"/>
      <w:marBottom w:val="0"/>
      <w:divBdr>
        <w:top w:val="none" w:sz="0" w:space="0" w:color="auto"/>
        <w:left w:val="none" w:sz="0" w:space="0" w:color="auto"/>
        <w:bottom w:val="none" w:sz="0" w:space="0" w:color="auto"/>
        <w:right w:val="none" w:sz="0" w:space="0" w:color="auto"/>
      </w:divBdr>
    </w:div>
    <w:div w:id="2081096363">
      <w:bodyDiv w:val="1"/>
      <w:marLeft w:val="0"/>
      <w:marRight w:val="0"/>
      <w:marTop w:val="0"/>
      <w:marBottom w:val="0"/>
      <w:divBdr>
        <w:top w:val="none" w:sz="0" w:space="0" w:color="auto"/>
        <w:left w:val="none" w:sz="0" w:space="0" w:color="auto"/>
        <w:bottom w:val="none" w:sz="0" w:space="0" w:color="auto"/>
        <w:right w:val="none" w:sz="0" w:space="0" w:color="auto"/>
      </w:divBdr>
      <w:divsChild>
        <w:div w:id="920870518">
          <w:marLeft w:val="0"/>
          <w:marRight w:val="0"/>
          <w:marTop w:val="0"/>
          <w:marBottom w:val="0"/>
          <w:divBdr>
            <w:top w:val="none" w:sz="0" w:space="0" w:color="auto"/>
            <w:left w:val="none" w:sz="0" w:space="0" w:color="auto"/>
            <w:bottom w:val="none" w:sz="0" w:space="0" w:color="auto"/>
            <w:right w:val="none" w:sz="0" w:space="0" w:color="auto"/>
          </w:divBdr>
          <w:divsChild>
            <w:div w:id="282928178">
              <w:marLeft w:val="0"/>
              <w:marRight w:val="0"/>
              <w:marTop w:val="0"/>
              <w:marBottom w:val="0"/>
              <w:divBdr>
                <w:top w:val="none" w:sz="0" w:space="0" w:color="auto"/>
                <w:left w:val="none" w:sz="0" w:space="0" w:color="auto"/>
                <w:bottom w:val="none" w:sz="0" w:space="0" w:color="auto"/>
                <w:right w:val="none" w:sz="0" w:space="0" w:color="auto"/>
              </w:divBdr>
              <w:divsChild>
                <w:div w:id="1437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aterinazyankina@gmail.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katerinazyankina@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katerinazyankina@gmail.com"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54741-0361-4AA7-91AA-332B3CEF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1922</Words>
  <Characters>10958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Пермского края</vt:lpstr>
    </vt:vector>
  </TitlesOfParts>
  <Company>Utel</Company>
  <LinksUpToDate>false</LinksUpToDate>
  <CharactersWithSpaces>12855</CharactersWithSpaces>
  <SharedDoc>false</SharedDoc>
  <HLinks>
    <vt:vector size="90" baseType="variant">
      <vt:variant>
        <vt:i4>1704007</vt:i4>
      </vt:variant>
      <vt:variant>
        <vt:i4>60</vt:i4>
      </vt:variant>
      <vt:variant>
        <vt:i4>0</vt:i4>
      </vt:variant>
      <vt:variant>
        <vt:i4>5</vt:i4>
      </vt:variant>
      <vt:variant>
        <vt:lpwstr>https://doi.org/10.1155/2021/5392170</vt:lpwstr>
      </vt:variant>
      <vt:variant>
        <vt:lpwstr/>
      </vt:variant>
      <vt:variant>
        <vt:i4>7340114</vt:i4>
      </vt:variant>
      <vt:variant>
        <vt:i4>39</vt:i4>
      </vt:variant>
      <vt:variant>
        <vt:i4>0</vt:i4>
      </vt:variant>
      <vt:variant>
        <vt:i4>5</vt:i4>
      </vt:variant>
      <vt:variant>
        <vt:lpwstr>mailto:ekaterinazyankina@gmail.com</vt:lpwstr>
      </vt:variant>
      <vt:variant>
        <vt:lpwstr/>
      </vt:variant>
      <vt:variant>
        <vt:i4>524363</vt:i4>
      </vt:variant>
      <vt:variant>
        <vt:i4>36</vt:i4>
      </vt:variant>
      <vt:variant>
        <vt:i4>0</vt:i4>
      </vt:variant>
      <vt:variant>
        <vt:i4>5</vt:i4>
      </vt:variant>
      <vt:variant>
        <vt:lpwstr>http://math.psu.ru/artificial-intelligence-in-solving-urgent-social-and-economic-problems-19/</vt:lpwstr>
      </vt:variant>
      <vt:variant>
        <vt:lpwstr/>
      </vt:variant>
      <vt:variant>
        <vt:i4>7929924</vt:i4>
      </vt:variant>
      <vt:variant>
        <vt:i4>33</vt:i4>
      </vt:variant>
      <vt:variant>
        <vt:i4>0</vt:i4>
      </vt:variant>
      <vt:variant>
        <vt:i4>5</vt:i4>
      </vt:variant>
      <vt:variant>
        <vt:lpwstr>mailto:ekaterinaisae@gmail.com</vt:lpwstr>
      </vt:variant>
      <vt:variant>
        <vt:lpwstr/>
      </vt:variant>
      <vt:variant>
        <vt:i4>1245251</vt:i4>
      </vt:variant>
      <vt:variant>
        <vt:i4>30</vt:i4>
      </vt:variant>
      <vt:variant>
        <vt:i4>0</vt:i4>
      </vt:variant>
      <vt:variant>
        <vt:i4>5</vt:i4>
      </vt:variant>
      <vt:variant>
        <vt:lpwstr>http://www.permai.ru/</vt:lpwstr>
      </vt:variant>
      <vt:variant>
        <vt:lpwstr/>
      </vt:variant>
      <vt:variant>
        <vt:i4>5963826</vt:i4>
      </vt:variant>
      <vt:variant>
        <vt:i4>27</vt:i4>
      </vt:variant>
      <vt:variant>
        <vt:i4>0</vt:i4>
      </vt:variant>
      <vt:variant>
        <vt:i4>5</vt:i4>
      </vt:variant>
      <vt:variant>
        <vt:lpwstr>http://math.psu.ru/artificial_int/</vt:lpwstr>
      </vt:variant>
      <vt:variant>
        <vt:lpwstr/>
      </vt:variant>
      <vt:variant>
        <vt:i4>6815827</vt:i4>
      </vt:variant>
      <vt:variant>
        <vt:i4>24</vt:i4>
      </vt:variant>
      <vt:variant>
        <vt:i4>0</vt:i4>
      </vt:variant>
      <vt:variant>
        <vt:i4>5</vt:i4>
      </vt:variant>
      <vt:variant>
        <vt:lpwstr>https://www.permai.ru/files/sbornik_trudov_10_2021.pdf</vt:lpwstr>
      </vt:variant>
      <vt:variant>
        <vt:lpwstr/>
      </vt:variant>
      <vt:variant>
        <vt:i4>720914</vt:i4>
      </vt:variant>
      <vt:variant>
        <vt:i4>21</vt:i4>
      </vt:variant>
      <vt:variant>
        <vt:i4>0</vt:i4>
      </vt:variant>
      <vt:variant>
        <vt:i4>5</vt:i4>
      </vt:variant>
      <vt:variant>
        <vt:lpwstr>http://www.permai.ru/files/sbornik_2021_01.pdf</vt:lpwstr>
      </vt:variant>
      <vt:variant>
        <vt:lpwstr/>
      </vt:variant>
      <vt:variant>
        <vt:i4>7274527</vt:i4>
      </vt:variant>
      <vt:variant>
        <vt:i4>18</vt:i4>
      </vt:variant>
      <vt:variant>
        <vt:i4>0</vt:i4>
      </vt:variant>
      <vt:variant>
        <vt:i4>5</vt:i4>
      </vt:variant>
      <vt:variant>
        <vt:lpwstr>http://www.permai.ru/files/sbornik_trudov_2019_2.pdf</vt:lpwstr>
      </vt:variant>
      <vt:variant>
        <vt:lpwstr/>
      </vt:variant>
      <vt:variant>
        <vt:i4>7077919</vt:i4>
      </vt:variant>
      <vt:variant>
        <vt:i4>15</vt:i4>
      </vt:variant>
      <vt:variant>
        <vt:i4>0</vt:i4>
      </vt:variant>
      <vt:variant>
        <vt:i4>5</vt:i4>
      </vt:variant>
      <vt:variant>
        <vt:lpwstr>http://www.permai.ru/files/sbornik_trudov_2019_1.pdf</vt:lpwstr>
      </vt:variant>
      <vt:variant>
        <vt:lpwstr/>
      </vt:variant>
      <vt:variant>
        <vt:i4>655430</vt:i4>
      </vt:variant>
      <vt:variant>
        <vt:i4>12</vt:i4>
      </vt:variant>
      <vt:variant>
        <vt:i4>0</vt:i4>
      </vt:variant>
      <vt:variant>
        <vt:i4>5</vt:i4>
      </vt:variant>
      <vt:variant>
        <vt:lpwstr>http://permai.ru/files/26.05.2018.pdf</vt:lpwstr>
      </vt:variant>
      <vt:variant>
        <vt:lpwstr/>
      </vt:variant>
      <vt:variant>
        <vt:i4>524318</vt:i4>
      </vt:variant>
      <vt:variant>
        <vt:i4>9</vt:i4>
      </vt:variant>
      <vt:variant>
        <vt:i4>0</vt:i4>
      </vt:variant>
      <vt:variant>
        <vt:i4>5</vt:i4>
      </vt:variant>
      <vt:variant>
        <vt:lpwstr>http://www.permai.ru/files/08.05.2017.pdf</vt:lpwstr>
      </vt:variant>
      <vt:variant>
        <vt:lpwstr/>
      </vt:variant>
      <vt:variant>
        <vt:i4>655383</vt:i4>
      </vt:variant>
      <vt:variant>
        <vt:i4>6</vt:i4>
      </vt:variant>
      <vt:variant>
        <vt:i4>0</vt:i4>
      </vt:variant>
      <vt:variant>
        <vt:i4>5</vt:i4>
      </vt:variant>
      <vt:variant>
        <vt:lpwstr>http://www.permai.ru/files/20.05.2016.pdf</vt:lpwstr>
      </vt:variant>
      <vt:variant>
        <vt:lpwstr/>
      </vt:variant>
      <vt:variant>
        <vt:i4>3866674</vt:i4>
      </vt:variant>
      <vt:variant>
        <vt:i4>3</vt:i4>
      </vt:variant>
      <vt:variant>
        <vt:i4>0</vt:i4>
      </vt:variant>
      <vt:variant>
        <vt:i4>5</vt:i4>
      </vt:variant>
      <vt:variant>
        <vt:lpwstr>https://cloud.mail.ru/public/Cj62/Cxa6xf3EL</vt:lpwstr>
      </vt:variant>
      <vt:variant>
        <vt:lpwstr/>
      </vt:variant>
      <vt:variant>
        <vt:i4>3407991</vt:i4>
      </vt:variant>
      <vt:variant>
        <vt:i4>0</vt:i4>
      </vt:variant>
      <vt:variant>
        <vt:i4>0</vt:i4>
      </vt:variant>
      <vt:variant>
        <vt:i4>5</vt:i4>
      </vt:variant>
      <vt:variant>
        <vt:lpwstr>http://math.psu.ru/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Пермского края</dc:title>
  <dc:creator>Vladimir</dc:creator>
  <cp:lastModifiedBy>Leonid Yasnitskiy</cp:lastModifiedBy>
  <cp:revision>3</cp:revision>
  <dcterms:created xsi:type="dcterms:W3CDTF">2024-07-26T17:52:00Z</dcterms:created>
  <dcterms:modified xsi:type="dcterms:W3CDTF">2024-07-26T17:53:00Z</dcterms:modified>
</cp:coreProperties>
</file>